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BAB61" w14:textId="77777777" w:rsidR="005F67C7" w:rsidRPr="008C7863" w:rsidRDefault="005F67C7">
      <w:pPr>
        <w:rPr>
          <w:b/>
        </w:rPr>
      </w:pPr>
      <w:bookmarkStart w:id="0" w:name="_GoBack"/>
      <w:bookmarkEnd w:id="0"/>
      <w:r w:rsidRPr="008C7863">
        <w:rPr>
          <w:b/>
        </w:rPr>
        <w:t>Tips for Handling Questions</w:t>
      </w:r>
    </w:p>
    <w:p w14:paraId="32BA78DD" w14:textId="77777777" w:rsidR="005F67C7" w:rsidRPr="00303C83" w:rsidRDefault="005F67C7">
      <w:pPr>
        <w:rPr>
          <w:sz w:val="22"/>
        </w:rPr>
      </w:pPr>
    </w:p>
    <w:p w14:paraId="36BB7AD8" w14:textId="77777777" w:rsidR="005F67C7" w:rsidRPr="00303C83" w:rsidRDefault="00E2493A">
      <w:pPr>
        <w:rPr>
          <w:sz w:val="22"/>
        </w:rPr>
      </w:pPr>
      <w:r w:rsidRPr="00303C83">
        <w:rPr>
          <w:sz w:val="22"/>
        </w:rPr>
        <w:t>Your performance in the</w:t>
      </w:r>
      <w:r w:rsidR="005F67C7" w:rsidRPr="00303C83">
        <w:rPr>
          <w:sz w:val="22"/>
        </w:rPr>
        <w:t xml:space="preserve"> Q&amp;A </w:t>
      </w:r>
      <w:r w:rsidR="00DE061B" w:rsidRPr="00303C83">
        <w:rPr>
          <w:sz w:val="22"/>
        </w:rPr>
        <w:t>influences</w:t>
      </w:r>
      <w:r w:rsidR="005F67C7" w:rsidRPr="00303C83">
        <w:rPr>
          <w:sz w:val="22"/>
        </w:rPr>
        <w:t xml:space="preserve"> the audi</w:t>
      </w:r>
      <w:r w:rsidR="002B0E18" w:rsidRPr="00303C83">
        <w:rPr>
          <w:sz w:val="22"/>
        </w:rPr>
        <w:t xml:space="preserve">ence’s final impression of you, so prepare </w:t>
      </w:r>
      <w:r w:rsidR="0004557A">
        <w:rPr>
          <w:sz w:val="22"/>
        </w:rPr>
        <w:t xml:space="preserve">for </w:t>
      </w:r>
      <w:r w:rsidR="002B0E18" w:rsidRPr="00303C83">
        <w:rPr>
          <w:sz w:val="22"/>
        </w:rPr>
        <w:t>and practice</w:t>
      </w:r>
      <w:r w:rsidR="00115962" w:rsidRPr="00303C83">
        <w:rPr>
          <w:sz w:val="22"/>
        </w:rPr>
        <w:t xml:space="preserve"> fielding questions to</w:t>
      </w:r>
      <w:r w:rsidR="002B0E18" w:rsidRPr="00303C83">
        <w:rPr>
          <w:sz w:val="22"/>
        </w:rPr>
        <w:t xml:space="preserve"> enhance </w:t>
      </w:r>
      <w:r w:rsidRPr="00303C83">
        <w:rPr>
          <w:sz w:val="22"/>
        </w:rPr>
        <w:t>your credibility</w:t>
      </w:r>
      <w:r w:rsidR="002B0E18" w:rsidRPr="00303C83">
        <w:rPr>
          <w:sz w:val="22"/>
        </w:rPr>
        <w:t xml:space="preserve"> and </w:t>
      </w:r>
      <w:r w:rsidR="008C7863">
        <w:rPr>
          <w:sz w:val="22"/>
        </w:rPr>
        <w:t xml:space="preserve">increase </w:t>
      </w:r>
      <w:r w:rsidR="002B0E18" w:rsidRPr="00303C83">
        <w:rPr>
          <w:sz w:val="22"/>
        </w:rPr>
        <w:t>the audience’s confidence</w:t>
      </w:r>
      <w:r w:rsidR="00115962" w:rsidRPr="00303C83">
        <w:rPr>
          <w:sz w:val="22"/>
        </w:rPr>
        <w:t xml:space="preserve"> in you</w:t>
      </w:r>
      <w:r w:rsidR="00F968B6">
        <w:rPr>
          <w:sz w:val="22"/>
        </w:rPr>
        <w:t xml:space="preserve"> and your message</w:t>
      </w:r>
      <w:r w:rsidRPr="00303C83">
        <w:rPr>
          <w:sz w:val="22"/>
        </w:rPr>
        <w:t>.</w:t>
      </w:r>
    </w:p>
    <w:p w14:paraId="51649206" w14:textId="77777777" w:rsidR="005F67C7" w:rsidRPr="00303C83" w:rsidRDefault="005F67C7">
      <w:pPr>
        <w:rPr>
          <w:sz w:val="22"/>
        </w:rPr>
      </w:pPr>
    </w:p>
    <w:p w14:paraId="1A42DD0E" w14:textId="77777777" w:rsidR="005F67C7" w:rsidRPr="00303C83" w:rsidRDefault="00DE061B" w:rsidP="00DE061B">
      <w:pPr>
        <w:pStyle w:val="ListParagraph"/>
        <w:numPr>
          <w:ilvl w:val="0"/>
          <w:numId w:val="1"/>
        </w:numPr>
        <w:rPr>
          <w:sz w:val="22"/>
        </w:rPr>
      </w:pPr>
      <w:r w:rsidRPr="00303C83">
        <w:rPr>
          <w:b/>
          <w:sz w:val="22"/>
        </w:rPr>
        <w:t>To prepare, w</w:t>
      </w:r>
      <w:r w:rsidR="005F67C7" w:rsidRPr="00303C83">
        <w:rPr>
          <w:b/>
          <w:sz w:val="22"/>
        </w:rPr>
        <w:t>rite down questions you anticipate</w:t>
      </w:r>
      <w:r w:rsidR="005F67C7" w:rsidRPr="00303C83">
        <w:rPr>
          <w:sz w:val="22"/>
        </w:rPr>
        <w:t>. Expect tough questions. Good audiences will challenge you. Have trusted friends and colleagues help generate questions.  Prepare and rehearse answers to those questions</w:t>
      </w:r>
      <w:r w:rsidR="00292BE3" w:rsidRPr="00303C83">
        <w:rPr>
          <w:sz w:val="22"/>
        </w:rPr>
        <w:t>, especially the ones you don’t want to answer</w:t>
      </w:r>
      <w:r w:rsidR="00537D79" w:rsidRPr="00303C83">
        <w:rPr>
          <w:sz w:val="22"/>
        </w:rPr>
        <w:t xml:space="preserve">. Create 1-2 </w:t>
      </w:r>
      <w:r w:rsidR="005F67C7" w:rsidRPr="00303C83">
        <w:rPr>
          <w:sz w:val="22"/>
        </w:rPr>
        <w:t>back up slides to support your answers</w:t>
      </w:r>
      <w:r w:rsidR="008C7863">
        <w:rPr>
          <w:sz w:val="22"/>
        </w:rPr>
        <w:t xml:space="preserve"> to questions you get asked</w:t>
      </w:r>
      <w:r w:rsidR="0004557A">
        <w:rPr>
          <w:sz w:val="22"/>
        </w:rPr>
        <w:t xml:space="preserve"> frequently</w:t>
      </w:r>
      <w:r w:rsidR="005F67C7" w:rsidRPr="00303C83">
        <w:rPr>
          <w:sz w:val="22"/>
        </w:rPr>
        <w:t xml:space="preserve">. </w:t>
      </w:r>
    </w:p>
    <w:p w14:paraId="122712A5" w14:textId="77777777" w:rsidR="005F67C7" w:rsidRPr="00303C83" w:rsidRDefault="005F67C7">
      <w:pPr>
        <w:rPr>
          <w:sz w:val="22"/>
        </w:rPr>
      </w:pPr>
    </w:p>
    <w:p w14:paraId="0002EC08" w14:textId="77777777" w:rsidR="002B0E18" w:rsidRPr="00303C83" w:rsidRDefault="002B0E18" w:rsidP="00DE061B">
      <w:pPr>
        <w:pStyle w:val="ListParagraph"/>
        <w:numPr>
          <w:ilvl w:val="0"/>
          <w:numId w:val="1"/>
        </w:numPr>
        <w:rPr>
          <w:sz w:val="22"/>
        </w:rPr>
      </w:pPr>
      <w:r w:rsidRPr="00303C83">
        <w:rPr>
          <w:b/>
          <w:sz w:val="22"/>
        </w:rPr>
        <w:t xml:space="preserve">Invite questions and comments. </w:t>
      </w:r>
      <w:r w:rsidRPr="00303C83">
        <w:rPr>
          <w:sz w:val="22"/>
        </w:rPr>
        <w:t xml:space="preserve">Say it like you mean it. Appear open and approachable. </w:t>
      </w:r>
      <w:r w:rsidR="008C7863">
        <w:rPr>
          <w:sz w:val="22"/>
        </w:rPr>
        <w:t>S</w:t>
      </w:r>
      <w:r w:rsidRPr="00303C83">
        <w:rPr>
          <w:sz w:val="22"/>
        </w:rPr>
        <w:t xml:space="preserve">tep out from behind the podium and move a couple of steps in the </w:t>
      </w:r>
      <w:r w:rsidR="00303C83" w:rsidRPr="00303C83">
        <w:rPr>
          <w:sz w:val="22"/>
        </w:rPr>
        <w:t xml:space="preserve">audience’s </w:t>
      </w:r>
      <w:r w:rsidRPr="00303C83">
        <w:rPr>
          <w:sz w:val="22"/>
        </w:rPr>
        <w:t>direction</w:t>
      </w:r>
      <w:r w:rsidR="008C7863">
        <w:rPr>
          <w:sz w:val="22"/>
        </w:rPr>
        <w:t xml:space="preserve"> i</w:t>
      </w:r>
      <w:r w:rsidR="008C7863" w:rsidRPr="00303C83">
        <w:rPr>
          <w:sz w:val="22"/>
        </w:rPr>
        <w:t>f you’re comfortable doing so</w:t>
      </w:r>
      <w:r w:rsidR="008C7863">
        <w:rPr>
          <w:sz w:val="22"/>
        </w:rPr>
        <w:t>.</w:t>
      </w:r>
    </w:p>
    <w:p w14:paraId="0B25A934" w14:textId="77777777" w:rsidR="002B0E18" w:rsidRPr="00303C83" w:rsidRDefault="002B0E18" w:rsidP="002B0E18">
      <w:pPr>
        <w:rPr>
          <w:b/>
          <w:sz w:val="22"/>
        </w:rPr>
      </w:pPr>
    </w:p>
    <w:p w14:paraId="3ED8EF82" w14:textId="77777777" w:rsidR="005F67C7" w:rsidRPr="00303C83" w:rsidRDefault="005F67C7" w:rsidP="00303C83">
      <w:pPr>
        <w:pStyle w:val="ListParagraph"/>
        <w:numPr>
          <w:ilvl w:val="0"/>
          <w:numId w:val="1"/>
        </w:numPr>
        <w:rPr>
          <w:sz w:val="22"/>
        </w:rPr>
      </w:pPr>
      <w:r w:rsidRPr="00303C83">
        <w:rPr>
          <w:b/>
          <w:sz w:val="22"/>
        </w:rPr>
        <w:t>Listen actively to the question</w:t>
      </w:r>
      <w:r w:rsidRPr="00303C83">
        <w:rPr>
          <w:sz w:val="22"/>
        </w:rPr>
        <w:t xml:space="preserve">. It is essential that you really understand the point of the question. Many questions are poorly stated. If you don’t grasp the </w:t>
      </w:r>
      <w:r w:rsidR="00303C83" w:rsidRPr="00303C83">
        <w:rPr>
          <w:sz w:val="22"/>
        </w:rPr>
        <w:t>question, ask for clarification</w:t>
      </w:r>
      <w:r w:rsidR="007A195D" w:rsidRPr="00303C83">
        <w:rPr>
          <w:sz w:val="22"/>
        </w:rPr>
        <w:t>: “Can you give me an example of what you mean by _____?” or “Better as compared to what?”</w:t>
      </w:r>
      <w:r w:rsidR="008C7863">
        <w:rPr>
          <w:sz w:val="22"/>
        </w:rPr>
        <w:t xml:space="preserve"> If you sense a question is </w:t>
      </w:r>
      <w:r w:rsidR="008C7863" w:rsidRPr="00303C83">
        <w:rPr>
          <w:sz w:val="22"/>
        </w:rPr>
        <w:t xml:space="preserve">driven by </w:t>
      </w:r>
      <w:r w:rsidR="008C7863">
        <w:rPr>
          <w:sz w:val="22"/>
        </w:rPr>
        <w:t xml:space="preserve">a </w:t>
      </w:r>
      <w:r w:rsidR="008C7863" w:rsidRPr="00303C83">
        <w:rPr>
          <w:sz w:val="22"/>
        </w:rPr>
        <w:t>hidden agenda</w:t>
      </w:r>
      <w:r w:rsidR="008C7863">
        <w:rPr>
          <w:sz w:val="22"/>
        </w:rPr>
        <w:t xml:space="preserve">, say, in a courteous tone, “Why do you ask?” </w:t>
      </w:r>
    </w:p>
    <w:p w14:paraId="236917B5" w14:textId="77777777" w:rsidR="005F67C7" w:rsidRPr="00303C83" w:rsidRDefault="005F67C7">
      <w:pPr>
        <w:rPr>
          <w:sz w:val="22"/>
        </w:rPr>
      </w:pPr>
    </w:p>
    <w:p w14:paraId="11BF2E15" w14:textId="77777777" w:rsidR="005F67C7" w:rsidRPr="00303C83" w:rsidRDefault="005F67C7" w:rsidP="00DE061B">
      <w:pPr>
        <w:pStyle w:val="ListParagraph"/>
        <w:numPr>
          <w:ilvl w:val="0"/>
          <w:numId w:val="1"/>
        </w:numPr>
        <w:rPr>
          <w:sz w:val="22"/>
        </w:rPr>
      </w:pPr>
      <w:r w:rsidRPr="00303C83">
        <w:rPr>
          <w:b/>
          <w:sz w:val="22"/>
        </w:rPr>
        <w:t>Repeat or rephrase the question in your own words</w:t>
      </w:r>
      <w:r w:rsidRPr="00303C83">
        <w:rPr>
          <w:sz w:val="22"/>
        </w:rPr>
        <w:t xml:space="preserve">. By repeating </w:t>
      </w:r>
      <w:r w:rsidR="00937D15" w:rsidRPr="00303C83">
        <w:rPr>
          <w:sz w:val="22"/>
        </w:rPr>
        <w:t xml:space="preserve">or </w:t>
      </w:r>
      <w:r w:rsidR="00C65F1B">
        <w:rPr>
          <w:sz w:val="22"/>
        </w:rPr>
        <w:t>rephrasing</w:t>
      </w:r>
      <w:r w:rsidR="00937D15" w:rsidRPr="00303C83">
        <w:rPr>
          <w:sz w:val="22"/>
        </w:rPr>
        <w:t xml:space="preserve"> the </w:t>
      </w:r>
      <w:r w:rsidRPr="00303C83">
        <w:rPr>
          <w:sz w:val="22"/>
        </w:rPr>
        <w:t xml:space="preserve">question you </w:t>
      </w:r>
      <w:r w:rsidR="00937D15" w:rsidRPr="00303C83">
        <w:rPr>
          <w:sz w:val="22"/>
        </w:rPr>
        <w:t xml:space="preserve">show that you want everyone in the audience to participate in the Q&amp;A, </w:t>
      </w:r>
      <w:r w:rsidRPr="00303C83">
        <w:rPr>
          <w:sz w:val="22"/>
        </w:rPr>
        <w:t>you head off misunderstandings, an</w:t>
      </w:r>
      <w:r w:rsidR="00937D15" w:rsidRPr="00303C83">
        <w:rPr>
          <w:sz w:val="22"/>
        </w:rPr>
        <w:t>d you buy</w:t>
      </w:r>
      <w:r w:rsidRPr="00303C83">
        <w:rPr>
          <w:sz w:val="22"/>
        </w:rPr>
        <w:t xml:space="preserve"> time to </w:t>
      </w:r>
      <w:r w:rsidR="00937D15" w:rsidRPr="00303C83">
        <w:rPr>
          <w:sz w:val="22"/>
        </w:rPr>
        <w:t>organize your</w:t>
      </w:r>
      <w:r w:rsidRPr="00303C83">
        <w:rPr>
          <w:sz w:val="22"/>
        </w:rPr>
        <w:t xml:space="preserve"> response.</w:t>
      </w:r>
    </w:p>
    <w:p w14:paraId="6E579F5D" w14:textId="77777777" w:rsidR="005F67C7" w:rsidRPr="00303C83" w:rsidRDefault="005F67C7">
      <w:pPr>
        <w:rPr>
          <w:sz w:val="22"/>
        </w:rPr>
      </w:pPr>
    </w:p>
    <w:p w14:paraId="3289946B" w14:textId="77777777" w:rsidR="008B4CB0" w:rsidRPr="00303C83" w:rsidRDefault="00AD5BA0" w:rsidP="00AD5BA0">
      <w:pPr>
        <w:pStyle w:val="ListParagraph"/>
        <w:numPr>
          <w:ilvl w:val="0"/>
          <w:numId w:val="1"/>
        </w:numPr>
        <w:rPr>
          <w:sz w:val="22"/>
        </w:rPr>
      </w:pPr>
      <w:r w:rsidRPr="00303C83">
        <w:rPr>
          <w:b/>
          <w:sz w:val="22"/>
        </w:rPr>
        <w:t>Don’t evaluate t</w:t>
      </w:r>
      <w:r w:rsidR="008B4CB0" w:rsidRPr="00303C83">
        <w:rPr>
          <w:b/>
          <w:sz w:val="22"/>
        </w:rPr>
        <w:t>h</w:t>
      </w:r>
      <w:r w:rsidRPr="00303C83">
        <w:rPr>
          <w:b/>
          <w:sz w:val="22"/>
        </w:rPr>
        <w:t>e question</w:t>
      </w:r>
      <w:r w:rsidR="00CF71A8" w:rsidRPr="00303C83">
        <w:rPr>
          <w:sz w:val="22"/>
        </w:rPr>
        <w:t xml:space="preserve"> by saying,</w:t>
      </w:r>
      <w:r w:rsidRPr="00303C83">
        <w:rPr>
          <w:sz w:val="22"/>
        </w:rPr>
        <w:t xml:space="preserve"> “That’s a good question.”</w:t>
      </w:r>
      <w:r w:rsidR="00CF71A8" w:rsidRPr="00303C83">
        <w:rPr>
          <w:sz w:val="22"/>
        </w:rPr>
        <w:t xml:space="preserve"> </w:t>
      </w:r>
      <w:r w:rsidR="00537D79" w:rsidRPr="00303C83">
        <w:rPr>
          <w:sz w:val="22"/>
        </w:rPr>
        <w:t>First of all, presenters usually utter those words when they don’t know the answer to the question</w:t>
      </w:r>
      <w:r w:rsidR="002B0E18" w:rsidRPr="00303C83">
        <w:rPr>
          <w:sz w:val="22"/>
        </w:rPr>
        <w:t xml:space="preserve">, and everyone in the audience </w:t>
      </w:r>
      <w:r w:rsidR="000C3E4F">
        <w:rPr>
          <w:sz w:val="22"/>
        </w:rPr>
        <w:t>is attuned to</w:t>
      </w:r>
      <w:r w:rsidR="002B0E18" w:rsidRPr="00303C83">
        <w:rPr>
          <w:sz w:val="22"/>
        </w:rPr>
        <w:t xml:space="preserve"> that</w:t>
      </w:r>
      <w:r w:rsidR="000C3E4F">
        <w:rPr>
          <w:sz w:val="22"/>
        </w:rPr>
        <w:t xml:space="preserve"> stalling tactic</w:t>
      </w:r>
      <w:r w:rsidR="00537D79" w:rsidRPr="00303C83">
        <w:rPr>
          <w:sz w:val="22"/>
        </w:rPr>
        <w:t>. Second, w</w:t>
      </w:r>
      <w:r w:rsidR="00CF71A8" w:rsidRPr="00303C83">
        <w:rPr>
          <w:sz w:val="22"/>
        </w:rPr>
        <w:t xml:space="preserve">hile the evaluation may make the person who asked the question feel good, it tends to make </w:t>
      </w:r>
      <w:r w:rsidR="00C65F1B">
        <w:rPr>
          <w:sz w:val="22"/>
        </w:rPr>
        <w:t>other people</w:t>
      </w:r>
      <w:r w:rsidR="00CF71A8" w:rsidRPr="00303C83">
        <w:rPr>
          <w:sz w:val="22"/>
        </w:rPr>
        <w:t xml:space="preserve"> in the audience more reticent about asking a question that wouldn’t get </w:t>
      </w:r>
      <w:r w:rsidR="00937D15" w:rsidRPr="00303C83">
        <w:rPr>
          <w:sz w:val="22"/>
        </w:rPr>
        <w:t xml:space="preserve">such a favorable response. It </w:t>
      </w:r>
      <w:r w:rsidR="00CF71A8" w:rsidRPr="00303C83">
        <w:rPr>
          <w:sz w:val="22"/>
        </w:rPr>
        <w:t>puts the speaker in a superior position that doesn’t encourage interaction.</w:t>
      </w:r>
    </w:p>
    <w:p w14:paraId="630F9A6C" w14:textId="77777777" w:rsidR="00AD5BA0" w:rsidRPr="00303C83" w:rsidRDefault="00AD5BA0" w:rsidP="00292BE3">
      <w:pPr>
        <w:rPr>
          <w:sz w:val="22"/>
        </w:rPr>
      </w:pPr>
    </w:p>
    <w:p w14:paraId="68A3FAFF" w14:textId="77777777" w:rsidR="005F67C7" w:rsidRPr="00303C83" w:rsidRDefault="00DE061B" w:rsidP="00DE061B">
      <w:pPr>
        <w:pStyle w:val="ListParagraph"/>
        <w:numPr>
          <w:ilvl w:val="0"/>
          <w:numId w:val="1"/>
        </w:numPr>
        <w:rPr>
          <w:sz w:val="22"/>
        </w:rPr>
      </w:pPr>
      <w:r w:rsidRPr="00303C83">
        <w:rPr>
          <w:b/>
          <w:sz w:val="22"/>
        </w:rPr>
        <w:t>Monitor your body language</w:t>
      </w:r>
      <w:r w:rsidRPr="00303C83">
        <w:rPr>
          <w:sz w:val="22"/>
        </w:rPr>
        <w:t xml:space="preserve">. </w:t>
      </w:r>
      <w:r w:rsidR="005F67C7" w:rsidRPr="00303C83">
        <w:rPr>
          <w:sz w:val="22"/>
        </w:rPr>
        <w:t xml:space="preserve">Maintain eye contact and </w:t>
      </w:r>
      <w:r w:rsidR="00292BE3" w:rsidRPr="00303C83">
        <w:rPr>
          <w:sz w:val="22"/>
        </w:rPr>
        <w:t>guard against retreat behaviors (backing up; pulling arm across body</w:t>
      </w:r>
      <w:r w:rsidR="00F968B6">
        <w:rPr>
          <w:sz w:val="22"/>
        </w:rPr>
        <w:t>;</w:t>
      </w:r>
      <w:r w:rsidR="00292BE3" w:rsidRPr="00303C83">
        <w:rPr>
          <w:sz w:val="22"/>
        </w:rPr>
        <w:t xml:space="preserve"> hands behind back or </w:t>
      </w:r>
      <w:r w:rsidR="00D564E2" w:rsidRPr="00303C83">
        <w:rPr>
          <w:sz w:val="22"/>
        </w:rPr>
        <w:t>in fig leaf position</w:t>
      </w:r>
      <w:r w:rsidR="00292BE3" w:rsidRPr="00303C83">
        <w:rPr>
          <w:sz w:val="22"/>
        </w:rPr>
        <w:t xml:space="preserve">). When you start to reply to a question, first focus </w:t>
      </w:r>
      <w:r w:rsidR="00F968B6">
        <w:rPr>
          <w:sz w:val="22"/>
        </w:rPr>
        <w:t xml:space="preserve">your </w:t>
      </w:r>
      <w:r w:rsidR="00292BE3" w:rsidRPr="00303C83">
        <w:rPr>
          <w:sz w:val="22"/>
        </w:rPr>
        <w:t>eye</w:t>
      </w:r>
      <w:r w:rsidR="00C65F1B">
        <w:rPr>
          <w:sz w:val="22"/>
        </w:rPr>
        <w:t>s</w:t>
      </w:r>
      <w:r w:rsidR="00292BE3" w:rsidRPr="00303C83">
        <w:rPr>
          <w:sz w:val="22"/>
        </w:rPr>
        <w:t xml:space="preserve"> on </w:t>
      </w:r>
      <w:r w:rsidR="00D564E2" w:rsidRPr="00303C83">
        <w:rPr>
          <w:sz w:val="22"/>
        </w:rPr>
        <w:t xml:space="preserve">the </w:t>
      </w:r>
      <w:r w:rsidR="00292BE3" w:rsidRPr="00303C83">
        <w:rPr>
          <w:sz w:val="22"/>
        </w:rPr>
        <w:t xml:space="preserve">person who asked the question, but then expand </w:t>
      </w:r>
      <w:r w:rsidR="00537D79" w:rsidRPr="00303C83">
        <w:rPr>
          <w:sz w:val="22"/>
        </w:rPr>
        <w:t xml:space="preserve">your </w:t>
      </w:r>
      <w:r w:rsidR="00292BE3" w:rsidRPr="00303C83">
        <w:rPr>
          <w:sz w:val="22"/>
        </w:rPr>
        <w:t>gaze</w:t>
      </w:r>
      <w:r w:rsidR="00D564E2" w:rsidRPr="00303C83">
        <w:rPr>
          <w:sz w:val="22"/>
        </w:rPr>
        <w:t xml:space="preserve"> to be more inclusive</w:t>
      </w:r>
      <w:r w:rsidR="00292BE3" w:rsidRPr="00303C83">
        <w:rPr>
          <w:sz w:val="22"/>
        </w:rPr>
        <w:t xml:space="preserve">. </w:t>
      </w:r>
      <w:r w:rsidR="00537D79" w:rsidRPr="00303C83">
        <w:rPr>
          <w:sz w:val="22"/>
        </w:rPr>
        <w:t xml:space="preserve">Continue to interact with the entire audience. </w:t>
      </w:r>
      <w:r w:rsidR="005F67C7" w:rsidRPr="00303C83">
        <w:rPr>
          <w:sz w:val="22"/>
        </w:rPr>
        <w:t xml:space="preserve"> </w:t>
      </w:r>
    </w:p>
    <w:p w14:paraId="75E0F9B3" w14:textId="77777777" w:rsidR="00537D79" w:rsidRPr="00303C83" w:rsidRDefault="00537D79" w:rsidP="00537D79">
      <w:pPr>
        <w:rPr>
          <w:sz w:val="22"/>
        </w:rPr>
      </w:pPr>
    </w:p>
    <w:p w14:paraId="52D84BE6" w14:textId="77777777" w:rsidR="00387E48" w:rsidRPr="00387E48" w:rsidRDefault="00387E48" w:rsidP="00537D79">
      <w:pPr>
        <w:pStyle w:val="ListParagraph"/>
        <w:numPr>
          <w:ilvl w:val="0"/>
          <w:numId w:val="1"/>
        </w:numPr>
        <w:rPr>
          <w:sz w:val="22"/>
        </w:rPr>
      </w:pPr>
      <w:r>
        <w:rPr>
          <w:b/>
          <w:sz w:val="22"/>
        </w:rPr>
        <w:t>Clea</w:t>
      </w:r>
      <w:r w:rsidR="007A6301">
        <w:rPr>
          <w:b/>
          <w:sz w:val="22"/>
        </w:rPr>
        <w:t>r</w:t>
      </w:r>
      <w:r>
        <w:rPr>
          <w:b/>
          <w:sz w:val="22"/>
        </w:rPr>
        <w:t xml:space="preserve"> up assumptions in the question.</w:t>
      </w:r>
      <w:r w:rsidR="003F7866">
        <w:rPr>
          <w:b/>
          <w:sz w:val="22"/>
        </w:rPr>
        <w:t xml:space="preserve"> </w:t>
      </w:r>
      <w:r w:rsidR="003F7866" w:rsidRPr="003F7866">
        <w:rPr>
          <w:sz w:val="22"/>
        </w:rPr>
        <w:t>Don’t be afraid to challenge assumptions, definitions, or criteria in questions that are inaccurate or irrelevant.</w:t>
      </w:r>
      <w:r w:rsidR="003F7866">
        <w:rPr>
          <w:b/>
          <w:sz w:val="22"/>
        </w:rPr>
        <w:t xml:space="preserve"> </w:t>
      </w:r>
    </w:p>
    <w:p w14:paraId="4EE4AAC5" w14:textId="77777777" w:rsidR="00387E48" w:rsidRPr="00387E48" w:rsidRDefault="00387E48" w:rsidP="00387E48">
      <w:pPr>
        <w:rPr>
          <w:b/>
          <w:sz w:val="22"/>
        </w:rPr>
      </w:pPr>
    </w:p>
    <w:p w14:paraId="357816D7" w14:textId="77777777" w:rsidR="00537D79" w:rsidRPr="00303C83" w:rsidRDefault="00537D79" w:rsidP="00537D79">
      <w:pPr>
        <w:pStyle w:val="ListParagraph"/>
        <w:numPr>
          <w:ilvl w:val="0"/>
          <w:numId w:val="1"/>
        </w:numPr>
        <w:rPr>
          <w:sz w:val="22"/>
        </w:rPr>
      </w:pPr>
      <w:r w:rsidRPr="00303C83">
        <w:rPr>
          <w:b/>
          <w:sz w:val="22"/>
        </w:rPr>
        <w:t>Stay focused</w:t>
      </w:r>
      <w:r w:rsidRPr="00303C83">
        <w:rPr>
          <w:sz w:val="22"/>
        </w:rPr>
        <w:t xml:space="preserve">. Keep answers short and to the point. </w:t>
      </w:r>
      <w:r w:rsidR="003121EE">
        <w:rPr>
          <w:sz w:val="22"/>
        </w:rPr>
        <w:t>Use STAR to organize your thoughts</w:t>
      </w:r>
      <w:r w:rsidR="006C323E">
        <w:rPr>
          <w:sz w:val="22"/>
        </w:rPr>
        <w:t xml:space="preserve"> in response to situational questions</w:t>
      </w:r>
      <w:r w:rsidR="00075E94">
        <w:rPr>
          <w:sz w:val="22"/>
        </w:rPr>
        <w:t xml:space="preserve">. What was the </w:t>
      </w:r>
      <w:r w:rsidR="00075E94" w:rsidRPr="00075E94">
        <w:rPr>
          <w:i/>
          <w:sz w:val="22"/>
        </w:rPr>
        <w:t>S</w:t>
      </w:r>
      <w:r w:rsidR="003121EE" w:rsidRPr="00075E94">
        <w:rPr>
          <w:i/>
          <w:sz w:val="22"/>
        </w:rPr>
        <w:t>ituat</w:t>
      </w:r>
      <w:r w:rsidR="00075E94" w:rsidRPr="00075E94">
        <w:rPr>
          <w:i/>
          <w:sz w:val="22"/>
        </w:rPr>
        <w:t>ion</w:t>
      </w:r>
      <w:r w:rsidR="00075E94">
        <w:rPr>
          <w:sz w:val="22"/>
        </w:rPr>
        <w:t xml:space="preserve">? What </w:t>
      </w:r>
      <w:r w:rsidR="00075E94" w:rsidRPr="00075E94">
        <w:rPr>
          <w:i/>
          <w:sz w:val="22"/>
        </w:rPr>
        <w:t>Task</w:t>
      </w:r>
      <w:r w:rsidR="00075E94">
        <w:rPr>
          <w:sz w:val="22"/>
        </w:rPr>
        <w:t xml:space="preserve"> needed to be</w:t>
      </w:r>
      <w:r w:rsidR="003121EE">
        <w:rPr>
          <w:sz w:val="22"/>
        </w:rPr>
        <w:t xml:space="preserve"> </w:t>
      </w:r>
      <w:r w:rsidR="00075E94">
        <w:rPr>
          <w:sz w:val="22"/>
        </w:rPr>
        <w:t xml:space="preserve">performed? What </w:t>
      </w:r>
      <w:r w:rsidR="003121EE" w:rsidRPr="00075E94">
        <w:rPr>
          <w:i/>
          <w:sz w:val="22"/>
        </w:rPr>
        <w:t>Action</w:t>
      </w:r>
      <w:r w:rsidR="00075E94">
        <w:rPr>
          <w:i/>
          <w:sz w:val="22"/>
        </w:rPr>
        <w:t>s</w:t>
      </w:r>
      <w:r w:rsidR="00075E94">
        <w:rPr>
          <w:sz w:val="22"/>
        </w:rPr>
        <w:t xml:space="preserve"> did you take and with what </w:t>
      </w:r>
      <w:r w:rsidR="00075E94" w:rsidRPr="00075E94">
        <w:rPr>
          <w:i/>
          <w:sz w:val="22"/>
        </w:rPr>
        <w:t>Result</w:t>
      </w:r>
      <w:r w:rsidR="00075E94">
        <w:rPr>
          <w:sz w:val="22"/>
        </w:rPr>
        <w:t>?</w:t>
      </w:r>
    </w:p>
    <w:p w14:paraId="5B1116B0" w14:textId="77777777" w:rsidR="00537D79" w:rsidRPr="00303C83" w:rsidRDefault="0015367D" w:rsidP="00537D79">
      <w:pPr>
        <w:pStyle w:val="ListParagraph"/>
        <w:rPr>
          <w:sz w:val="22"/>
        </w:rPr>
      </w:pPr>
      <w:r>
        <w:rPr>
          <w:sz w:val="22"/>
        </w:rPr>
        <w:br w:type="page"/>
      </w:r>
    </w:p>
    <w:p w14:paraId="39A03CF3" w14:textId="77777777" w:rsidR="0015367D" w:rsidRPr="0015367D" w:rsidRDefault="003773A7" w:rsidP="0015367D">
      <w:pPr>
        <w:pStyle w:val="ListParagraph"/>
        <w:numPr>
          <w:ilvl w:val="0"/>
          <w:numId w:val="1"/>
        </w:numPr>
        <w:rPr>
          <w:sz w:val="22"/>
        </w:rPr>
      </w:pPr>
      <w:r w:rsidRPr="00303C83">
        <w:rPr>
          <w:b/>
          <w:sz w:val="22"/>
        </w:rPr>
        <w:lastRenderedPageBreak/>
        <w:t>Lead with a general answer</w:t>
      </w:r>
      <w:r w:rsidRPr="00303C83">
        <w:rPr>
          <w:sz w:val="22"/>
        </w:rPr>
        <w:t xml:space="preserve"> and then </w:t>
      </w:r>
      <w:r w:rsidR="000A4BB4" w:rsidRPr="00303C83">
        <w:rPr>
          <w:sz w:val="22"/>
        </w:rPr>
        <w:t>add</w:t>
      </w:r>
      <w:r w:rsidRPr="00303C83">
        <w:rPr>
          <w:sz w:val="22"/>
        </w:rPr>
        <w:t xml:space="preserve"> specific</w:t>
      </w:r>
      <w:r w:rsidR="00537D79" w:rsidRPr="00303C83">
        <w:rPr>
          <w:sz w:val="22"/>
        </w:rPr>
        <w:t>s</w:t>
      </w:r>
      <w:r w:rsidRPr="00303C83">
        <w:rPr>
          <w:sz w:val="22"/>
        </w:rPr>
        <w:t>.</w:t>
      </w:r>
      <w:r w:rsidR="00086B56" w:rsidRPr="00303C83">
        <w:rPr>
          <w:sz w:val="22"/>
        </w:rPr>
        <w:t xml:space="preserve"> </w:t>
      </w:r>
      <w:r w:rsidR="0015367D">
        <w:rPr>
          <w:sz w:val="22"/>
        </w:rPr>
        <w:t xml:space="preserve">Notice in the example below how </w:t>
      </w:r>
      <w:r w:rsidR="00B409CD">
        <w:rPr>
          <w:sz w:val="22"/>
        </w:rPr>
        <w:t>Nathan Wolfe</w:t>
      </w:r>
      <w:r w:rsidR="0015367D">
        <w:rPr>
          <w:sz w:val="22"/>
        </w:rPr>
        <w:t xml:space="preserve"> </w:t>
      </w:r>
      <w:r w:rsidR="00CF48BF">
        <w:rPr>
          <w:sz w:val="22"/>
        </w:rPr>
        <w:t>states his</w:t>
      </w:r>
      <w:r w:rsidR="0015367D">
        <w:rPr>
          <w:sz w:val="22"/>
        </w:rPr>
        <w:t xml:space="preserve"> answer</w:t>
      </w:r>
      <w:r w:rsidR="00CF48BF">
        <w:rPr>
          <w:sz w:val="22"/>
        </w:rPr>
        <w:t xml:space="preserve"> directly</w:t>
      </w:r>
      <w:r w:rsidR="0015367D">
        <w:rPr>
          <w:sz w:val="22"/>
        </w:rPr>
        <w:t xml:space="preserve"> (in italics) and then reinforces </w:t>
      </w:r>
      <w:r w:rsidR="00B409CD">
        <w:rPr>
          <w:sz w:val="22"/>
        </w:rPr>
        <w:t>his answer</w:t>
      </w:r>
      <w:r w:rsidR="0015367D">
        <w:rPr>
          <w:sz w:val="22"/>
        </w:rPr>
        <w:t xml:space="preserve"> in the second paragraph.</w:t>
      </w:r>
    </w:p>
    <w:p w14:paraId="534EF60A" w14:textId="77777777" w:rsidR="00951746" w:rsidRDefault="00951746" w:rsidP="0015367D">
      <w:pPr>
        <w:pStyle w:val="ListParagraph"/>
        <w:rPr>
          <w:sz w:val="22"/>
        </w:rPr>
      </w:pPr>
    </w:p>
    <w:p w14:paraId="1741CD94" w14:textId="77777777" w:rsidR="00951746" w:rsidRPr="0015367D" w:rsidRDefault="00951746" w:rsidP="001251BC">
      <w:pPr>
        <w:pStyle w:val="NormalWeb"/>
        <w:spacing w:before="2" w:after="2"/>
        <w:ind w:left="1080" w:right="630"/>
        <w:rPr>
          <w:sz w:val="22"/>
        </w:rPr>
      </w:pPr>
      <w:r w:rsidRPr="0015367D">
        <w:rPr>
          <w:rStyle w:val="Strong"/>
          <w:sz w:val="22"/>
        </w:rPr>
        <w:t>Question: Is there a virus you would characterize as “good”?</w:t>
      </w:r>
    </w:p>
    <w:p w14:paraId="5278687A" w14:textId="77777777" w:rsidR="00951746" w:rsidRPr="0015367D" w:rsidRDefault="00951746" w:rsidP="00C65F1B">
      <w:pPr>
        <w:pStyle w:val="NormalWeb"/>
        <w:spacing w:beforeLines="50" w:before="120" w:afterLines="50" w:after="120"/>
        <w:ind w:left="1080" w:right="630"/>
        <w:rPr>
          <w:sz w:val="22"/>
        </w:rPr>
      </w:pPr>
      <w:r w:rsidRPr="0015367D">
        <w:rPr>
          <w:i/>
          <w:sz w:val="22"/>
        </w:rPr>
        <w:t xml:space="preserve">I would call </w:t>
      </w:r>
      <w:proofErr w:type="spellStart"/>
      <w:r w:rsidRPr="0015367D">
        <w:rPr>
          <w:i/>
          <w:sz w:val="22"/>
        </w:rPr>
        <w:t>Vaccinia</w:t>
      </w:r>
      <w:proofErr w:type="spellEnd"/>
      <w:r w:rsidRPr="0015367D">
        <w:rPr>
          <w:i/>
          <w:sz w:val="22"/>
        </w:rPr>
        <w:t xml:space="preserve"> a good virus.</w:t>
      </w:r>
    </w:p>
    <w:p w14:paraId="704CF59F" w14:textId="77777777" w:rsidR="00951746" w:rsidRPr="0015367D" w:rsidRDefault="00951746" w:rsidP="00C65F1B">
      <w:pPr>
        <w:pStyle w:val="NormalWeb"/>
        <w:spacing w:beforeLines="50" w:before="120" w:afterLines="50" w:after="120"/>
        <w:ind w:left="1080" w:right="630"/>
        <w:rPr>
          <w:sz w:val="22"/>
        </w:rPr>
      </w:pPr>
      <w:r w:rsidRPr="0015367D">
        <w:rPr>
          <w:sz w:val="22"/>
        </w:rPr>
        <w:t xml:space="preserve">Here’s a useful metaphor to think of the world of viruses. There’s the universe of viruses — even just pathogens or microbes — in general. You </w:t>
      </w:r>
      <w:proofErr w:type="gramStart"/>
      <w:r w:rsidRPr="0015367D">
        <w:rPr>
          <w:sz w:val="22"/>
        </w:rPr>
        <w:t>have known galaxies</w:t>
      </w:r>
      <w:proofErr w:type="gramEnd"/>
      <w:r w:rsidRPr="0015367D">
        <w:rPr>
          <w:sz w:val="22"/>
        </w:rPr>
        <w:t xml:space="preserve">, </w:t>
      </w:r>
      <w:proofErr w:type="gramStart"/>
      <w:r w:rsidRPr="0015367D">
        <w:rPr>
          <w:sz w:val="22"/>
        </w:rPr>
        <w:t>say retroviruses</w:t>
      </w:r>
      <w:proofErr w:type="gramEnd"/>
      <w:r w:rsidRPr="0015367D">
        <w:rPr>
          <w:sz w:val="22"/>
        </w:rPr>
        <w:t xml:space="preserve">. That’s a known galaxy. </w:t>
      </w:r>
      <w:proofErr w:type="gramStart"/>
      <w:r w:rsidRPr="0015367D">
        <w:rPr>
          <w:sz w:val="22"/>
        </w:rPr>
        <w:t xml:space="preserve">Or </w:t>
      </w:r>
      <w:proofErr w:type="spellStart"/>
      <w:r w:rsidRPr="0015367D">
        <w:rPr>
          <w:sz w:val="22"/>
        </w:rPr>
        <w:t>orthopoxviruses</w:t>
      </w:r>
      <w:proofErr w:type="spellEnd"/>
      <w:r w:rsidRPr="0015367D">
        <w:rPr>
          <w:sz w:val="22"/>
        </w:rPr>
        <w:t>, such as smallpox.</w:t>
      </w:r>
      <w:proofErr w:type="gramEnd"/>
      <w:r w:rsidRPr="0015367D">
        <w:rPr>
          <w:sz w:val="22"/>
        </w:rPr>
        <w:t xml:space="preserve"> Those are known galaxies. Part of our job is to look for unknown galaxies. </w:t>
      </w:r>
      <w:proofErr w:type="gramStart"/>
      <w:r w:rsidRPr="0015367D">
        <w:rPr>
          <w:sz w:val="22"/>
        </w:rPr>
        <w:t>Or to look for unknown stars in known galaxies.</w:t>
      </w:r>
      <w:proofErr w:type="gramEnd"/>
    </w:p>
    <w:p w14:paraId="5377C4C7" w14:textId="77777777" w:rsidR="003773A7" w:rsidRPr="0015367D" w:rsidRDefault="00951746" w:rsidP="00C65F1B">
      <w:pPr>
        <w:pStyle w:val="NormalWeb"/>
        <w:spacing w:beforeLines="50" w:before="120" w:afterLines="50" w:after="120"/>
        <w:ind w:left="1080" w:right="630"/>
        <w:rPr>
          <w:sz w:val="22"/>
        </w:rPr>
      </w:pPr>
      <w:r w:rsidRPr="0015367D">
        <w:rPr>
          <w:sz w:val="22"/>
        </w:rPr>
        <w:t xml:space="preserve">Obviously, galaxies that we would label pathogenic are important. In the </w:t>
      </w:r>
      <w:proofErr w:type="spellStart"/>
      <w:r w:rsidRPr="0015367D">
        <w:rPr>
          <w:sz w:val="22"/>
        </w:rPr>
        <w:t>orthopox</w:t>
      </w:r>
      <w:proofErr w:type="spellEnd"/>
      <w:r w:rsidRPr="0015367D">
        <w:rPr>
          <w:sz w:val="22"/>
        </w:rPr>
        <w:t xml:space="preserve"> galaxy, we have smallpox, which is one of the deadliest pathogens of human history. If you move out a little bit from that star and look for neighboring stars, what you’ll see is </w:t>
      </w:r>
      <w:proofErr w:type="spellStart"/>
      <w:r w:rsidRPr="00F968B6">
        <w:rPr>
          <w:i/>
          <w:sz w:val="22"/>
        </w:rPr>
        <w:t>Vaccinia</w:t>
      </w:r>
      <w:proofErr w:type="spellEnd"/>
      <w:r w:rsidRPr="0015367D">
        <w:rPr>
          <w:sz w:val="22"/>
        </w:rPr>
        <w:t>, which is cowpox. That virus is actually the smallpox vaccine. It’s sufficient to cause immunity but does not cause disease. Viruses that are very close to deadly ones can act as vaccines. We can use proximity to help identify possible vaccine candidates, or new microorganisms that might point the way towards new vaccines.</w:t>
      </w:r>
    </w:p>
    <w:p w14:paraId="34C4F56A" w14:textId="77777777" w:rsidR="00AB1254" w:rsidRPr="00303C83" w:rsidRDefault="005F67C7" w:rsidP="00DE061B">
      <w:pPr>
        <w:pStyle w:val="ListParagraph"/>
        <w:numPr>
          <w:ilvl w:val="0"/>
          <w:numId w:val="1"/>
        </w:numPr>
        <w:rPr>
          <w:sz w:val="22"/>
        </w:rPr>
      </w:pPr>
      <w:r w:rsidRPr="00303C83">
        <w:rPr>
          <w:b/>
          <w:sz w:val="22"/>
        </w:rPr>
        <w:t>Don’t relax during the Q&amp;A</w:t>
      </w:r>
      <w:r w:rsidRPr="00303C83">
        <w:rPr>
          <w:sz w:val="22"/>
        </w:rPr>
        <w:t xml:space="preserve">. The presentation is not over until the Q&amp;A is over. Maintain your professionalism and stay in control. People in the audience may try to hi-jack your </w:t>
      </w:r>
      <w:r w:rsidR="00D564E2" w:rsidRPr="00303C83">
        <w:rPr>
          <w:sz w:val="22"/>
        </w:rPr>
        <w:t>Q&amp;A</w:t>
      </w:r>
      <w:r w:rsidRPr="00303C83">
        <w:rPr>
          <w:sz w:val="22"/>
        </w:rPr>
        <w:t xml:space="preserve"> to promote their agendas. Don’t allow this to happen. </w:t>
      </w:r>
    </w:p>
    <w:p w14:paraId="0307A54D" w14:textId="77777777" w:rsidR="00AB1254" w:rsidRPr="00303C83" w:rsidRDefault="00AB1254" w:rsidP="00AB1254">
      <w:pPr>
        <w:rPr>
          <w:sz w:val="22"/>
        </w:rPr>
      </w:pPr>
    </w:p>
    <w:p w14:paraId="575D1A84" w14:textId="77777777" w:rsidR="00B409CD" w:rsidRPr="00303C83" w:rsidRDefault="00B409CD" w:rsidP="00B409CD">
      <w:pPr>
        <w:pStyle w:val="ListParagraph"/>
        <w:numPr>
          <w:ilvl w:val="0"/>
          <w:numId w:val="1"/>
        </w:numPr>
        <w:rPr>
          <w:sz w:val="22"/>
        </w:rPr>
      </w:pPr>
      <w:r w:rsidRPr="00303C83">
        <w:rPr>
          <w:b/>
          <w:sz w:val="22"/>
        </w:rPr>
        <w:t>Don’t bluff</w:t>
      </w:r>
      <w:r w:rsidRPr="00303C83">
        <w:rPr>
          <w:sz w:val="22"/>
        </w:rPr>
        <w:t>. You risk your credibility when you try to bluff your way through an answer. Someone in the audience will call you on it. Better to concede that you don’t know, than to guess. If you don’t know the answer to a question, you can redirect it to the audience: “That’s beyond the scope of my work. Can anyone offer an answer?” Suggest a source. Promise to get back later. Don’t apologize for not knowing an answer</w:t>
      </w:r>
      <w:r w:rsidR="000C3E4F">
        <w:rPr>
          <w:sz w:val="22"/>
        </w:rPr>
        <w:t xml:space="preserve"> to a question</w:t>
      </w:r>
      <w:r w:rsidRPr="00303C83">
        <w:rPr>
          <w:sz w:val="22"/>
        </w:rPr>
        <w:t>.</w:t>
      </w:r>
    </w:p>
    <w:p w14:paraId="29CF25DB" w14:textId="77777777" w:rsidR="00B409CD" w:rsidRPr="00B409CD" w:rsidRDefault="00B409CD" w:rsidP="00B409CD">
      <w:pPr>
        <w:ind w:left="360"/>
        <w:rPr>
          <w:sz w:val="22"/>
        </w:rPr>
      </w:pPr>
    </w:p>
    <w:p w14:paraId="0AEBFC42" w14:textId="77777777" w:rsidR="00115962" w:rsidRPr="001251BC" w:rsidRDefault="00AB1254" w:rsidP="001251BC">
      <w:pPr>
        <w:pStyle w:val="ListParagraph"/>
        <w:numPr>
          <w:ilvl w:val="0"/>
          <w:numId w:val="1"/>
        </w:numPr>
        <w:rPr>
          <w:sz w:val="22"/>
        </w:rPr>
      </w:pPr>
      <w:r w:rsidRPr="000C3E4F">
        <w:rPr>
          <w:b/>
          <w:sz w:val="22"/>
        </w:rPr>
        <w:t>Bridge</w:t>
      </w:r>
      <w:r w:rsidR="007A195D" w:rsidRPr="000C3E4F">
        <w:rPr>
          <w:b/>
          <w:sz w:val="22"/>
        </w:rPr>
        <w:t xml:space="preserve"> to control irrelevant questions. </w:t>
      </w:r>
      <w:r w:rsidR="000C3E4F" w:rsidRPr="000C3E4F">
        <w:rPr>
          <w:sz w:val="22"/>
        </w:rPr>
        <w:t xml:space="preserve">If the </w:t>
      </w:r>
      <w:r w:rsidR="000C3E4F">
        <w:rPr>
          <w:sz w:val="22"/>
        </w:rPr>
        <w:t xml:space="preserve">audience’s </w:t>
      </w:r>
      <w:r w:rsidR="000C3E4F" w:rsidRPr="000C3E4F">
        <w:rPr>
          <w:sz w:val="22"/>
        </w:rPr>
        <w:t>questions and comments lead to tangents, steer</w:t>
      </w:r>
      <w:r w:rsidR="007A195D" w:rsidRPr="000C3E4F">
        <w:rPr>
          <w:sz w:val="22"/>
        </w:rPr>
        <w:t xml:space="preserve"> the conversation in a productive direction </w:t>
      </w:r>
      <w:r w:rsidR="00171DCF">
        <w:rPr>
          <w:sz w:val="22"/>
        </w:rPr>
        <w:t>and</w:t>
      </w:r>
      <w:r w:rsidR="000C3E4F" w:rsidRPr="000C3E4F">
        <w:rPr>
          <w:sz w:val="22"/>
        </w:rPr>
        <w:t xml:space="preserve"> get</w:t>
      </w:r>
      <w:r w:rsidR="007A195D" w:rsidRPr="000C3E4F">
        <w:rPr>
          <w:sz w:val="22"/>
        </w:rPr>
        <w:t xml:space="preserve"> back on message: “That’s important, but </w:t>
      </w:r>
      <w:r w:rsidR="00E112FC" w:rsidRPr="000C3E4F">
        <w:rPr>
          <w:sz w:val="22"/>
        </w:rPr>
        <w:t xml:space="preserve">I’m convinced </w:t>
      </w:r>
      <w:r w:rsidR="000C746F" w:rsidRPr="000C3E4F">
        <w:rPr>
          <w:sz w:val="22"/>
        </w:rPr>
        <w:t>[insert message]</w:t>
      </w:r>
      <w:r w:rsidR="007A195D" w:rsidRPr="000C3E4F">
        <w:rPr>
          <w:sz w:val="22"/>
        </w:rPr>
        <w:t xml:space="preserve"> “</w:t>
      </w:r>
    </w:p>
    <w:p w14:paraId="1A391E36" w14:textId="77777777" w:rsidR="000C3E4F" w:rsidRPr="001251BC" w:rsidRDefault="00E112FC" w:rsidP="001251BC">
      <w:pPr>
        <w:spacing w:before="120"/>
        <w:ind w:left="720"/>
        <w:rPr>
          <w:sz w:val="22"/>
        </w:rPr>
      </w:pPr>
      <w:r w:rsidRPr="000C3E4F">
        <w:rPr>
          <w:sz w:val="22"/>
        </w:rPr>
        <w:t>A</w:t>
      </w:r>
      <w:r w:rsidRPr="00303C83">
        <w:rPr>
          <w:sz w:val="22"/>
        </w:rPr>
        <w:t>nother common approach is to ask and answer your own question</w:t>
      </w:r>
      <w:r w:rsidR="00115962" w:rsidRPr="00303C83">
        <w:rPr>
          <w:sz w:val="22"/>
        </w:rPr>
        <w:t xml:space="preserve">. For example, </w:t>
      </w:r>
      <w:r w:rsidR="007A195D" w:rsidRPr="00303C83">
        <w:rPr>
          <w:sz w:val="22"/>
        </w:rPr>
        <w:t>“</w:t>
      </w:r>
      <w:r w:rsidR="00115962" w:rsidRPr="00303C83">
        <w:rPr>
          <w:sz w:val="22"/>
        </w:rPr>
        <w:t xml:space="preserve">Assigning blame for the deficit doesn’t solve the problem. </w:t>
      </w:r>
      <w:r w:rsidR="007A195D" w:rsidRPr="00303C83">
        <w:rPr>
          <w:sz w:val="22"/>
        </w:rPr>
        <w:t>The f</w:t>
      </w:r>
      <w:r w:rsidR="00115962" w:rsidRPr="00303C83">
        <w:rPr>
          <w:sz w:val="22"/>
        </w:rPr>
        <w:t>undamental question to as</w:t>
      </w:r>
      <w:r w:rsidR="00C65F1B">
        <w:rPr>
          <w:sz w:val="22"/>
        </w:rPr>
        <w:t>k is, ‘How can we pay it down?’</w:t>
      </w:r>
      <w:r w:rsidR="00115962" w:rsidRPr="00303C83">
        <w:rPr>
          <w:sz w:val="22"/>
        </w:rPr>
        <w:t xml:space="preserve"> </w:t>
      </w:r>
      <w:r w:rsidR="007A195D" w:rsidRPr="00303C83">
        <w:rPr>
          <w:sz w:val="22"/>
        </w:rPr>
        <w:t>[</w:t>
      </w:r>
      <w:r w:rsidR="000C746F">
        <w:rPr>
          <w:sz w:val="22"/>
        </w:rPr>
        <w:t>I</w:t>
      </w:r>
      <w:r w:rsidR="00115962" w:rsidRPr="00303C83">
        <w:rPr>
          <w:sz w:val="22"/>
        </w:rPr>
        <w:t>nsert</w:t>
      </w:r>
      <w:r w:rsidRPr="00303C83">
        <w:rPr>
          <w:sz w:val="22"/>
        </w:rPr>
        <w:t xml:space="preserve"> </w:t>
      </w:r>
      <w:r w:rsidR="007A195D" w:rsidRPr="00303C83">
        <w:rPr>
          <w:sz w:val="22"/>
        </w:rPr>
        <w:t>message].”</w:t>
      </w:r>
    </w:p>
    <w:p w14:paraId="1C48B3DE" w14:textId="77777777" w:rsidR="00DE061B" w:rsidRPr="001251BC" w:rsidRDefault="000C3E4F" w:rsidP="001251BC">
      <w:pPr>
        <w:spacing w:before="120"/>
        <w:ind w:left="720"/>
        <w:rPr>
          <w:sz w:val="22"/>
        </w:rPr>
      </w:pPr>
      <w:r w:rsidRPr="001251BC">
        <w:rPr>
          <w:sz w:val="22"/>
        </w:rPr>
        <w:t xml:space="preserve">Listen to interviews with politicians on Sunday morning news programs or on NPR for examples of bridging. </w:t>
      </w:r>
    </w:p>
    <w:p w14:paraId="2C29129B" w14:textId="77777777" w:rsidR="00537D79" w:rsidRPr="00303C83" w:rsidRDefault="00537D79" w:rsidP="00537D79">
      <w:pPr>
        <w:pStyle w:val="ListParagraph"/>
        <w:rPr>
          <w:sz w:val="22"/>
        </w:rPr>
      </w:pPr>
    </w:p>
    <w:p w14:paraId="3EBB9EAC" w14:textId="77777777" w:rsidR="001251BC" w:rsidRPr="00303C83" w:rsidRDefault="001251BC" w:rsidP="001251BC">
      <w:pPr>
        <w:pStyle w:val="ListParagraph"/>
        <w:numPr>
          <w:ilvl w:val="0"/>
          <w:numId w:val="1"/>
        </w:numPr>
        <w:rPr>
          <w:sz w:val="22"/>
        </w:rPr>
      </w:pPr>
      <w:r w:rsidRPr="001251BC">
        <w:rPr>
          <w:b/>
          <w:sz w:val="22"/>
        </w:rPr>
        <w:t xml:space="preserve">Don’t </w:t>
      </w:r>
      <w:r>
        <w:rPr>
          <w:b/>
          <w:sz w:val="22"/>
        </w:rPr>
        <w:t>say</w:t>
      </w:r>
      <w:r w:rsidRPr="001251BC">
        <w:rPr>
          <w:b/>
          <w:sz w:val="22"/>
        </w:rPr>
        <w:t>, “Does that answer your question?”</w:t>
      </w:r>
      <w:r w:rsidRPr="00303C83">
        <w:rPr>
          <w:sz w:val="22"/>
        </w:rPr>
        <w:t xml:space="preserve"> Assume your answer was sufficient. If it wasn’t, leave it to the questioner to seek clarification or </w:t>
      </w:r>
      <w:r w:rsidR="0004557A">
        <w:rPr>
          <w:sz w:val="22"/>
        </w:rPr>
        <w:t xml:space="preserve">to </w:t>
      </w:r>
      <w:r w:rsidRPr="00303C83">
        <w:rPr>
          <w:sz w:val="22"/>
        </w:rPr>
        <w:t>ask a follow-up question.</w:t>
      </w:r>
    </w:p>
    <w:p w14:paraId="3EC30892" w14:textId="77777777" w:rsidR="001251BC" w:rsidRPr="001251BC" w:rsidRDefault="001251BC" w:rsidP="001251BC">
      <w:pPr>
        <w:pStyle w:val="ListParagraph"/>
        <w:rPr>
          <w:sz w:val="22"/>
        </w:rPr>
      </w:pPr>
    </w:p>
    <w:p w14:paraId="5B2CABF1" w14:textId="77777777" w:rsidR="005F67C7" w:rsidRPr="00303C83" w:rsidRDefault="00DE061B" w:rsidP="00DE061B">
      <w:pPr>
        <w:pStyle w:val="ListParagraph"/>
        <w:numPr>
          <w:ilvl w:val="0"/>
          <w:numId w:val="1"/>
        </w:numPr>
        <w:rPr>
          <w:sz w:val="22"/>
        </w:rPr>
      </w:pPr>
      <w:r w:rsidRPr="00303C83">
        <w:rPr>
          <w:b/>
          <w:sz w:val="22"/>
        </w:rPr>
        <w:t>Wrap up well</w:t>
      </w:r>
      <w:r w:rsidRPr="00303C83">
        <w:rPr>
          <w:sz w:val="22"/>
        </w:rPr>
        <w:t>. End the Q&amp;A on a strong answer to a question (you can offer to answer more questions after</w:t>
      </w:r>
      <w:r w:rsidR="00C65F1B">
        <w:rPr>
          <w:sz w:val="22"/>
        </w:rPr>
        <w:t xml:space="preserve"> the talk</w:t>
      </w:r>
      <w:r w:rsidRPr="00303C83">
        <w:rPr>
          <w:sz w:val="22"/>
        </w:rPr>
        <w:t xml:space="preserve">) or offer a closing comment that touches on a theme(s) that emerged during the Q&amp;A and </w:t>
      </w:r>
      <w:r w:rsidR="00AB1254" w:rsidRPr="00303C83">
        <w:rPr>
          <w:sz w:val="22"/>
        </w:rPr>
        <w:t xml:space="preserve">reinforces </w:t>
      </w:r>
      <w:r w:rsidRPr="00303C83">
        <w:rPr>
          <w:sz w:val="22"/>
        </w:rPr>
        <w:t>your key point</w:t>
      </w:r>
      <w:r w:rsidR="00AB1254" w:rsidRPr="00303C83">
        <w:rPr>
          <w:sz w:val="22"/>
        </w:rPr>
        <w:t>s.</w:t>
      </w:r>
      <w:r w:rsidRPr="00303C83">
        <w:rPr>
          <w:sz w:val="22"/>
        </w:rPr>
        <w:t xml:space="preserve"> </w:t>
      </w:r>
      <w:r w:rsidR="00AB1254" w:rsidRPr="00303C83">
        <w:rPr>
          <w:sz w:val="22"/>
        </w:rPr>
        <w:t>Rehearse it</w:t>
      </w:r>
      <w:r w:rsidRPr="00303C83">
        <w:rPr>
          <w:sz w:val="22"/>
        </w:rPr>
        <w:t xml:space="preserve">. </w:t>
      </w:r>
    </w:p>
    <w:p w14:paraId="7D3FFAA4" w14:textId="77777777" w:rsidR="00C37707" w:rsidRDefault="00C37707" w:rsidP="00DE061B">
      <w:pPr>
        <w:rPr>
          <w:i/>
          <w:sz w:val="22"/>
        </w:rPr>
      </w:pPr>
    </w:p>
    <w:p w14:paraId="5BCD33C3" w14:textId="77777777" w:rsidR="00DE061B" w:rsidRPr="00303C83" w:rsidRDefault="00DE061B" w:rsidP="00DE061B">
      <w:pPr>
        <w:rPr>
          <w:sz w:val="22"/>
        </w:rPr>
      </w:pPr>
      <w:r w:rsidRPr="00303C83">
        <w:rPr>
          <w:i/>
          <w:sz w:val="22"/>
        </w:rPr>
        <w:t>Special circumstances</w:t>
      </w:r>
      <w:r w:rsidRPr="00303C83">
        <w:rPr>
          <w:sz w:val="22"/>
        </w:rPr>
        <w:t>:</w:t>
      </w:r>
    </w:p>
    <w:p w14:paraId="6A47994D" w14:textId="77777777" w:rsidR="00DE061B" w:rsidRPr="00303C83" w:rsidRDefault="00DE061B" w:rsidP="00DE061B">
      <w:pPr>
        <w:rPr>
          <w:sz w:val="22"/>
        </w:rPr>
      </w:pPr>
    </w:p>
    <w:p w14:paraId="57D11A87" w14:textId="77777777" w:rsidR="005F67C7" w:rsidRPr="00303C83" w:rsidRDefault="005F67C7" w:rsidP="00DE061B">
      <w:pPr>
        <w:pStyle w:val="ListParagraph"/>
        <w:numPr>
          <w:ilvl w:val="0"/>
          <w:numId w:val="1"/>
        </w:numPr>
        <w:rPr>
          <w:sz w:val="22"/>
        </w:rPr>
      </w:pPr>
      <w:r w:rsidRPr="00303C83">
        <w:rPr>
          <w:sz w:val="22"/>
        </w:rPr>
        <w:t xml:space="preserve">If someone rattles off a string of questions, </w:t>
      </w:r>
      <w:r w:rsidR="00BE2BD0" w:rsidRPr="00303C83">
        <w:rPr>
          <w:sz w:val="22"/>
        </w:rPr>
        <w:t>ask to take them one at a time, or choose one of all those raised and elaborate at your discretion</w:t>
      </w:r>
      <w:r w:rsidR="000C746F">
        <w:rPr>
          <w:sz w:val="22"/>
        </w:rPr>
        <w:t>.</w:t>
      </w:r>
    </w:p>
    <w:p w14:paraId="0BF39B0B" w14:textId="77777777" w:rsidR="005F67C7" w:rsidRPr="00303C83" w:rsidRDefault="005F67C7">
      <w:pPr>
        <w:rPr>
          <w:sz w:val="22"/>
        </w:rPr>
      </w:pPr>
    </w:p>
    <w:p w14:paraId="1B8F9AFD" w14:textId="77777777" w:rsidR="00DE061B" w:rsidRPr="00303C83" w:rsidRDefault="005F67C7" w:rsidP="00DE061B">
      <w:pPr>
        <w:pStyle w:val="ListParagraph"/>
        <w:numPr>
          <w:ilvl w:val="0"/>
          <w:numId w:val="1"/>
        </w:numPr>
        <w:rPr>
          <w:sz w:val="22"/>
        </w:rPr>
      </w:pPr>
      <w:r w:rsidRPr="00303C83">
        <w:rPr>
          <w:sz w:val="22"/>
        </w:rPr>
        <w:t>If someone launches into a speech, insist on a question.</w:t>
      </w:r>
      <w:r w:rsidR="00BE2BD0" w:rsidRPr="00303C83">
        <w:rPr>
          <w:sz w:val="22"/>
        </w:rPr>
        <w:t xml:space="preserve"> </w:t>
      </w:r>
    </w:p>
    <w:p w14:paraId="6F3992E8" w14:textId="77777777" w:rsidR="00DE061B" w:rsidRPr="00303C83" w:rsidRDefault="00DE061B" w:rsidP="00DE061B">
      <w:pPr>
        <w:rPr>
          <w:sz w:val="22"/>
        </w:rPr>
      </w:pPr>
    </w:p>
    <w:p w14:paraId="0EC5B490" w14:textId="77777777" w:rsidR="00DE061B" w:rsidRPr="00303C83" w:rsidRDefault="00DE061B" w:rsidP="00DE061B">
      <w:pPr>
        <w:pStyle w:val="ListParagraph"/>
        <w:numPr>
          <w:ilvl w:val="0"/>
          <w:numId w:val="1"/>
        </w:numPr>
        <w:rPr>
          <w:sz w:val="22"/>
        </w:rPr>
      </w:pPr>
      <w:r w:rsidRPr="00303C83">
        <w:rPr>
          <w:sz w:val="22"/>
        </w:rPr>
        <w:t xml:space="preserve">If someone asks a hypothetical question, stick </w:t>
      </w:r>
      <w:r w:rsidR="00292BE3" w:rsidRPr="00303C83">
        <w:rPr>
          <w:sz w:val="22"/>
        </w:rPr>
        <w:t>to</w:t>
      </w:r>
      <w:r w:rsidRPr="00303C83">
        <w:rPr>
          <w:sz w:val="22"/>
        </w:rPr>
        <w:t xml:space="preserve"> reality.</w:t>
      </w:r>
    </w:p>
    <w:p w14:paraId="51ACA98A" w14:textId="77777777" w:rsidR="003773A7" w:rsidRPr="00303C83" w:rsidRDefault="003773A7">
      <w:pPr>
        <w:rPr>
          <w:sz w:val="22"/>
        </w:rPr>
      </w:pPr>
    </w:p>
    <w:p w14:paraId="67F0F9EF" w14:textId="77777777" w:rsidR="004D478B" w:rsidRPr="00303C83" w:rsidRDefault="004D478B" w:rsidP="004D478B">
      <w:pPr>
        <w:pStyle w:val="ListParagraph"/>
        <w:numPr>
          <w:ilvl w:val="0"/>
          <w:numId w:val="1"/>
        </w:numPr>
        <w:rPr>
          <w:sz w:val="22"/>
        </w:rPr>
      </w:pPr>
      <w:r w:rsidRPr="00303C83">
        <w:rPr>
          <w:sz w:val="22"/>
        </w:rPr>
        <w:t xml:space="preserve">If someone keeps interrupting and won’t allow you to answer, </w:t>
      </w:r>
      <w:r w:rsidR="000C746F">
        <w:rPr>
          <w:sz w:val="22"/>
        </w:rPr>
        <w:t>ask to finish</w:t>
      </w:r>
      <w:r w:rsidRPr="00303C83">
        <w:rPr>
          <w:sz w:val="22"/>
        </w:rPr>
        <w:t xml:space="preserve"> without interruption.</w:t>
      </w:r>
    </w:p>
    <w:p w14:paraId="22B127C2" w14:textId="77777777" w:rsidR="004D478B" w:rsidRPr="00303C83" w:rsidRDefault="004D478B" w:rsidP="004D478B">
      <w:pPr>
        <w:pStyle w:val="ListParagraph"/>
        <w:rPr>
          <w:sz w:val="22"/>
        </w:rPr>
      </w:pPr>
    </w:p>
    <w:p w14:paraId="014F0077" w14:textId="77777777" w:rsidR="004D478B" w:rsidRPr="00303C83" w:rsidRDefault="003773A7" w:rsidP="004D478B">
      <w:pPr>
        <w:pStyle w:val="ListParagraph"/>
        <w:numPr>
          <w:ilvl w:val="0"/>
          <w:numId w:val="1"/>
        </w:numPr>
        <w:rPr>
          <w:sz w:val="22"/>
        </w:rPr>
      </w:pPr>
      <w:r w:rsidRPr="00303C83">
        <w:rPr>
          <w:sz w:val="22"/>
        </w:rPr>
        <w:t xml:space="preserve">If someone </w:t>
      </w:r>
      <w:r w:rsidR="00E26328" w:rsidRPr="00303C83">
        <w:rPr>
          <w:sz w:val="22"/>
        </w:rPr>
        <w:t>asks a hostile question</w:t>
      </w:r>
      <w:r w:rsidRPr="00303C83">
        <w:rPr>
          <w:sz w:val="22"/>
        </w:rPr>
        <w:t>, keep you</w:t>
      </w:r>
      <w:r w:rsidR="00E26328" w:rsidRPr="00303C83">
        <w:rPr>
          <w:sz w:val="22"/>
        </w:rPr>
        <w:t>r</w:t>
      </w:r>
      <w:r w:rsidRPr="00303C83">
        <w:rPr>
          <w:sz w:val="22"/>
        </w:rPr>
        <w:t xml:space="preserve"> cool. </w:t>
      </w:r>
    </w:p>
    <w:p w14:paraId="4ED1978B" w14:textId="72CDB7BB" w:rsidR="004D478B" w:rsidRPr="00303C83" w:rsidRDefault="003773A7" w:rsidP="004D478B">
      <w:pPr>
        <w:pStyle w:val="ListParagraph"/>
        <w:numPr>
          <w:ilvl w:val="1"/>
          <w:numId w:val="1"/>
        </w:numPr>
        <w:rPr>
          <w:sz w:val="22"/>
        </w:rPr>
      </w:pPr>
      <w:r w:rsidRPr="00303C83">
        <w:rPr>
          <w:sz w:val="22"/>
        </w:rPr>
        <w:t xml:space="preserve">Pause to think. </w:t>
      </w:r>
      <w:r w:rsidR="0039385E">
        <w:rPr>
          <w:sz w:val="22"/>
        </w:rPr>
        <w:t>Maintain a calm, professional demeanor.</w:t>
      </w:r>
    </w:p>
    <w:p w14:paraId="59AF7FD2" w14:textId="77777777" w:rsidR="004D478B" w:rsidRPr="00303C83" w:rsidRDefault="00F968B6" w:rsidP="004D478B">
      <w:pPr>
        <w:pStyle w:val="ListParagraph"/>
        <w:numPr>
          <w:ilvl w:val="1"/>
          <w:numId w:val="1"/>
        </w:numPr>
        <w:rPr>
          <w:sz w:val="22"/>
        </w:rPr>
      </w:pPr>
      <w:r>
        <w:rPr>
          <w:sz w:val="22"/>
        </w:rPr>
        <w:t>Empathize. M</w:t>
      </w:r>
      <w:r w:rsidR="00537D79" w:rsidRPr="00303C83">
        <w:rPr>
          <w:sz w:val="22"/>
        </w:rPr>
        <w:t>ake clear that you understand the</w:t>
      </w:r>
      <w:r w:rsidR="004D478B" w:rsidRPr="00303C83">
        <w:rPr>
          <w:sz w:val="22"/>
        </w:rPr>
        <w:t xml:space="preserve"> questioner’s </w:t>
      </w:r>
      <w:r w:rsidR="00537D79" w:rsidRPr="00303C83">
        <w:rPr>
          <w:sz w:val="22"/>
        </w:rPr>
        <w:t xml:space="preserve">point of view. </w:t>
      </w:r>
    </w:p>
    <w:p w14:paraId="3CC775CE" w14:textId="77777777" w:rsidR="004D478B" w:rsidRPr="00EA45D2" w:rsidRDefault="00DE061B" w:rsidP="004D478B">
      <w:pPr>
        <w:pStyle w:val="ListParagraph"/>
        <w:numPr>
          <w:ilvl w:val="1"/>
          <w:numId w:val="1"/>
        </w:numPr>
        <w:rPr>
          <w:sz w:val="22"/>
          <w:u w:val="single"/>
        </w:rPr>
      </w:pPr>
      <w:r w:rsidRPr="00EA45D2">
        <w:rPr>
          <w:sz w:val="22"/>
          <w:u w:val="single"/>
        </w:rPr>
        <w:t xml:space="preserve">Neutralize the tone </w:t>
      </w:r>
      <w:r w:rsidR="00E26328" w:rsidRPr="00EA45D2">
        <w:rPr>
          <w:sz w:val="22"/>
          <w:u w:val="single"/>
        </w:rPr>
        <w:t xml:space="preserve">when you </w:t>
      </w:r>
      <w:r w:rsidR="002E4D64" w:rsidRPr="00EA45D2">
        <w:rPr>
          <w:sz w:val="22"/>
          <w:u w:val="single"/>
        </w:rPr>
        <w:t>repeat or re</w:t>
      </w:r>
      <w:r w:rsidR="00883D45" w:rsidRPr="00EA45D2">
        <w:rPr>
          <w:sz w:val="22"/>
          <w:u w:val="single"/>
        </w:rPr>
        <w:t>phrase the question.</w:t>
      </w:r>
    </w:p>
    <w:p w14:paraId="4AFF237F" w14:textId="77777777" w:rsidR="004D478B" w:rsidRPr="00303C83" w:rsidRDefault="004D478B" w:rsidP="004D478B">
      <w:pPr>
        <w:pStyle w:val="ListParagraph"/>
        <w:numPr>
          <w:ilvl w:val="1"/>
          <w:numId w:val="1"/>
        </w:numPr>
        <w:rPr>
          <w:sz w:val="22"/>
        </w:rPr>
      </w:pPr>
      <w:r w:rsidRPr="00303C83">
        <w:rPr>
          <w:sz w:val="22"/>
        </w:rPr>
        <w:t>Establish common ground</w:t>
      </w:r>
      <w:r w:rsidR="00883D45" w:rsidRPr="00303C83">
        <w:rPr>
          <w:sz w:val="22"/>
        </w:rPr>
        <w:t>.</w:t>
      </w:r>
    </w:p>
    <w:p w14:paraId="390199CD" w14:textId="77777777" w:rsidR="004D478B" w:rsidRPr="00303C83" w:rsidRDefault="003773A7" w:rsidP="004D478B">
      <w:pPr>
        <w:pStyle w:val="ListParagraph"/>
        <w:numPr>
          <w:ilvl w:val="1"/>
          <w:numId w:val="1"/>
        </w:numPr>
        <w:rPr>
          <w:sz w:val="22"/>
        </w:rPr>
      </w:pPr>
      <w:r w:rsidRPr="00303C83">
        <w:rPr>
          <w:sz w:val="22"/>
        </w:rPr>
        <w:t>Respond wit</w:t>
      </w:r>
      <w:r w:rsidR="00DE061B" w:rsidRPr="00303C83">
        <w:rPr>
          <w:sz w:val="22"/>
        </w:rPr>
        <w:t xml:space="preserve">h specific facts and figures because </w:t>
      </w:r>
      <w:r w:rsidR="004D478B" w:rsidRPr="00303C83">
        <w:rPr>
          <w:sz w:val="22"/>
        </w:rPr>
        <w:t xml:space="preserve">theory and </w:t>
      </w:r>
      <w:r w:rsidR="00DE061B" w:rsidRPr="00303C83">
        <w:rPr>
          <w:sz w:val="22"/>
        </w:rPr>
        <w:t>s</w:t>
      </w:r>
      <w:r w:rsidR="004D478B" w:rsidRPr="00303C83">
        <w:rPr>
          <w:sz w:val="22"/>
        </w:rPr>
        <w:t>peculation are</w:t>
      </w:r>
      <w:r w:rsidRPr="00303C83">
        <w:rPr>
          <w:sz w:val="22"/>
        </w:rPr>
        <w:t xml:space="preserve"> </w:t>
      </w:r>
      <w:r w:rsidR="004D478B" w:rsidRPr="00303C83">
        <w:rPr>
          <w:sz w:val="22"/>
        </w:rPr>
        <w:t>fuel</w:t>
      </w:r>
      <w:r w:rsidRPr="00303C83">
        <w:rPr>
          <w:sz w:val="22"/>
        </w:rPr>
        <w:t xml:space="preserve"> f</w:t>
      </w:r>
      <w:r w:rsidR="0071510D" w:rsidRPr="00303C83">
        <w:rPr>
          <w:sz w:val="22"/>
        </w:rPr>
        <w:t xml:space="preserve">or attack. </w:t>
      </w:r>
    </w:p>
    <w:p w14:paraId="0D761F13" w14:textId="77777777" w:rsidR="004D478B" w:rsidRPr="00303C83" w:rsidRDefault="0071510D" w:rsidP="004D478B">
      <w:pPr>
        <w:pStyle w:val="ListParagraph"/>
        <w:numPr>
          <w:ilvl w:val="1"/>
          <w:numId w:val="1"/>
        </w:numPr>
        <w:rPr>
          <w:sz w:val="22"/>
        </w:rPr>
      </w:pPr>
      <w:r w:rsidRPr="00303C83">
        <w:rPr>
          <w:sz w:val="22"/>
        </w:rPr>
        <w:t>Initially d</w:t>
      </w:r>
      <w:r w:rsidR="003773A7" w:rsidRPr="00303C83">
        <w:rPr>
          <w:sz w:val="22"/>
        </w:rPr>
        <w:t xml:space="preserve">irect </w:t>
      </w:r>
      <w:r w:rsidRPr="00303C83">
        <w:rPr>
          <w:sz w:val="22"/>
        </w:rPr>
        <w:t xml:space="preserve">your </w:t>
      </w:r>
      <w:r w:rsidR="004D478B" w:rsidRPr="00303C83">
        <w:rPr>
          <w:sz w:val="22"/>
        </w:rPr>
        <w:t xml:space="preserve">eye contact at </w:t>
      </w:r>
      <w:r w:rsidR="002E4D64">
        <w:rPr>
          <w:sz w:val="22"/>
        </w:rPr>
        <w:t xml:space="preserve">the </w:t>
      </w:r>
      <w:r w:rsidR="00964E6E" w:rsidRPr="00303C83">
        <w:rPr>
          <w:sz w:val="22"/>
        </w:rPr>
        <w:t xml:space="preserve">adversary </w:t>
      </w:r>
      <w:r w:rsidR="004D478B" w:rsidRPr="00303C83">
        <w:rPr>
          <w:sz w:val="22"/>
        </w:rPr>
        <w:t>and respond firmly</w:t>
      </w:r>
      <w:r w:rsidR="00964E6E" w:rsidRPr="00303C83">
        <w:rPr>
          <w:sz w:val="22"/>
        </w:rPr>
        <w:t xml:space="preserve"> </w:t>
      </w:r>
      <w:r w:rsidR="002E4D64">
        <w:rPr>
          <w:sz w:val="22"/>
        </w:rPr>
        <w:t>and respectfully. Don’t get defensive</w:t>
      </w:r>
      <w:r w:rsidR="00883D45" w:rsidRPr="00303C83">
        <w:rPr>
          <w:sz w:val="22"/>
        </w:rPr>
        <w:t>.</w:t>
      </w:r>
    </w:p>
    <w:p w14:paraId="0792C7F7" w14:textId="77777777" w:rsidR="007A6301" w:rsidRDefault="004D478B" w:rsidP="00DE061B">
      <w:pPr>
        <w:pStyle w:val="ListParagraph"/>
        <w:numPr>
          <w:ilvl w:val="1"/>
          <w:numId w:val="1"/>
        </w:numPr>
        <w:rPr>
          <w:sz w:val="22"/>
        </w:rPr>
      </w:pPr>
      <w:r w:rsidRPr="00303C83">
        <w:rPr>
          <w:sz w:val="22"/>
        </w:rPr>
        <w:t xml:space="preserve">If </w:t>
      </w:r>
      <w:r w:rsidR="003773A7" w:rsidRPr="00303C83">
        <w:rPr>
          <w:sz w:val="22"/>
        </w:rPr>
        <w:t xml:space="preserve">he/she </w:t>
      </w:r>
      <w:r w:rsidR="00883D45" w:rsidRPr="00303C83">
        <w:rPr>
          <w:sz w:val="22"/>
        </w:rPr>
        <w:t xml:space="preserve">continues to </w:t>
      </w:r>
      <w:r w:rsidR="00964E6E" w:rsidRPr="00303C83">
        <w:rPr>
          <w:sz w:val="22"/>
        </w:rPr>
        <w:t>isolate you</w:t>
      </w:r>
      <w:r w:rsidR="003773A7" w:rsidRPr="00303C83">
        <w:rPr>
          <w:sz w:val="22"/>
        </w:rPr>
        <w:t>, break away. Offer to continue discussion la</w:t>
      </w:r>
      <w:r w:rsidR="00883D45" w:rsidRPr="00303C83">
        <w:rPr>
          <w:sz w:val="22"/>
        </w:rPr>
        <w:t xml:space="preserve">ter: “Let’s continue this after the session so others have a chance to </w:t>
      </w:r>
      <w:r w:rsidR="00964E6E" w:rsidRPr="00303C83">
        <w:rPr>
          <w:sz w:val="22"/>
        </w:rPr>
        <w:t>enter the discussion</w:t>
      </w:r>
      <w:r w:rsidR="00883D45" w:rsidRPr="00303C83">
        <w:rPr>
          <w:sz w:val="22"/>
        </w:rPr>
        <w:t xml:space="preserve">.” </w:t>
      </w:r>
      <w:r w:rsidR="0071510D" w:rsidRPr="00303C83">
        <w:rPr>
          <w:sz w:val="22"/>
        </w:rPr>
        <w:t xml:space="preserve"> </w:t>
      </w:r>
      <w:r w:rsidR="00D564E2" w:rsidRPr="00303C83">
        <w:rPr>
          <w:sz w:val="22"/>
        </w:rPr>
        <w:t>T</w:t>
      </w:r>
      <w:r w:rsidR="00883D45" w:rsidRPr="00303C83">
        <w:rPr>
          <w:sz w:val="22"/>
        </w:rPr>
        <w:t>hen t</w:t>
      </w:r>
      <w:r w:rsidRPr="00303C83">
        <w:rPr>
          <w:sz w:val="22"/>
        </w:rPr>
        <w:t>urn</w:t>
      </w:r>
      <w:r w:rsidR="0071510D" w:rsidRPr="00303C83">
        <w:rPr>
          <w:sz w:val="22"/>
        </w:rPr>
        <w:t xml:space="preserve"> </w:t>
      </w:r>
      <w:r w:rsidR="00D564E2" w:rsidRPr="00303C83">
        <w:rPr>
          <w:sz w:val="22"/>
        </w:rPr>
        <w:t xml:space="preserve">your </w:t>
      </w:r>
      <w:r w:rsidR="0071510D" w:rsidRPr="00303C83">
        <w:rPr>
          <w:sz w:val="22"/>
        </w:rPr>
        <w:t xml:space="preserve">body and eyes </w:t>
      </w:r>
      <w:r w:rsidRPr="00303C83">
        <w:rPr>
          <w:sz w:val="22"/>
        </w:rPr>
        <w:t xml:space="preserve">away </w:t>
      </w:r>
      <w:r w:rsidR="00883D45" w:rsidRPr="00303C83">
        <w:rPr>
          <w:sz w:val="22"/>
        </w:rPr>
        <w:t xml:space="preserve">from </w:t>
      </w:r>
      <w:r w:rsidR="00D564E2" w:rsidRPr="00303C83">
        <w:rPr>
          <w:sz w:val="22"/>
        </w:rPr>
        <w:t xml:space="preserve">the </w:t>
      </w:r>
      <w:r w:rsidR="00883D45" w:rsidRPr="00303C83">
        <w:rPr>
          <w:sz w:val="22"/>
        </w:rPr>
        <w:t xml:space="preserve">questioner and </w:t>
      </w:r>
      <w:r w:rsidRPr="00303C83">
        <w:rPr>
          <w:sz w:val="22"/>
        </w:rPr>
        <w:t>focus on a</w:t>
      </w:r>
      <w:r w:rsidR="0071510D" w:rsidRPr="00303C83">
        <w:rPr>
          <w:sz w:val="22"/>
        </w:rPr>
        <w:t xml:space="preserve"> different part of the audience.</w:t>
      </w:r>
    </w:p>
    <w:p w14:paraId="250DFAB7" w14:textId="77777777" w:rsidR="007A6301" w:rsidRDefault="007A6301" w:rsidP="00F968B6">
      <w:pPr>
        <w:pStyle w:val="ListParagraph"/>
        <w:ind w:left="1440"/>
        <w:rPr>
          <w:sz w:val="22"/>
        </w:rPr>
      </w:pPr>
    </w:p>
    <w:p w14:paraId="245809DC" w14:textId="77777777" w:rsidR="00DE061B" w:rsidRPr="00303C83" w:rsidRDefault="007A6301" w:rsidP="007A6301">
      <w:pPr>
        <w:pStyle w:val="ListParagraph"/>
        <w:numPr>
          <w:ilvl w:val="0"/>
          <w:numId w:val="1"/>
        </w:numPr>
        <w:rPr>
          <w:sz w:val="22"/>
        </w:rPr>
      </w:pPr>
      <w:r>
        <w:rPr>
          <w:sz w:val="22"/>
        </w:rPr>
        <w:t xml:space="preserve">If you’re met with silence after you open up the floor to questions, you have a couple of options. You can ask and answer your own question: “One question I’m often asked is _______________,” </w:t>
      </w:r>
      <w:r w:rsidR="005E58E4">
        <w:rPr>
          <w:sz w:val="22"/>
        </w:rPr>
        <w:t>o</w:t>
      </w:r>
      <w:r>
        <w:rPr>
          <w:sz w:val="22"/>
        </w:rPr>
        <w:t xml:space="preserve">r you can </w:t>
      </w:r>
      <w:r w:rsidR="005E58E4">
        <w:rPr>
          <w:sz w:val="22"/>
        </w:rPr>
        <w:t xml:space="preserve">reinforce your message: “If there aren’t any questions, I’d like to close by saying . . . “ </w:t>
      </w:r>
    </w:p>
    <w:p w14:paraId="607F0C6B" w14:textId="055EB2BF" w:rsidR="00A714AA" w:rsidRPr="00303C83" w:rsidRDefault="00CD156D">
      <w:pPr>
        <w:rPr>
          <w:sz w:val="22"/>
        </w:rPr>
      </w:pPr>
      <w:r>
        <w:rPr>
          <w:noProof/>
          <w:sz w:val="22"/>
        </w:rPr>
        <mc:AlternateContent>
          <mc:Choice Requires="wps">
            <w:drawing>
              <wp:anchor distT="0" distB="0" distL="114300" distR="114300" simplePos="0" relativeHeight="251659264" behindDoc="0" locked="0" layoutInCell="1" allowOverlap="1" wp14:anchorId="050C5A5D" wp14:editId="610E8705">
                <wp:simplePos x="0" y="0"/>
                <wp:positionH relativeFrom="column">
                  <wp:posOffset>51435</wp:posOffset>
                </wp:positionH>
                <wp:positionV relativeFrom="paragraph">
                  <wp:posOffset>1489710</wp:posOffset>
                </wp:positionV>
                <wp:extent cx="5486400" cy="0"/>
                <wp:effectExtent l="13335" t="16510" r="24765" b="21590"/>
                <wp:wrapTight wrapText="bothSides">
                  <wp:wrapPolygon edited="0">
                    <wp:start x="-35" y="-2147483648"/>
                    <wp:lineTo x="0" y="-2147483648"/>
                    <wp:lineTo x="10835" y="-2147483648"/>
                    <wp:lineTo x="10835" y="-2147483648"/>
                    <wp:lineTo x="21563" y="-2147483648"/>
                    <wp:lineTo x="21673" y="-2147483648"/>
                    <wp:lineTo x="-35" y="-2147483648"/>
                  </wp:wrapPolygon>
                </wp:wrapTight>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17.3pt" to="436.05pt,11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" strokecolor="black [3213]" strokeweight="1pt">
                <v:fill o:detectmouseclick="t"/>
                <v:shadow opacity="22938f" mv:blur="38100f" offset="0,2pt"/>
                <w10:wrap type="tight"/>
              </v:line>
            </w:pict>
          </mc:Fallback>
        </mc:AlternateContent>
      </w:r>
      <w:r>
        <w:rPr>
          <w:noProof/>
          <w:sz w:val="22"/>
        </w:rPr>
        <mc:AlternateContent>
          <mc:Choice Requires="wps">
            <w:drawing>
              <wp:anchor distT="0" distB="0" distL="114300" distR="114300" simplePos="0" relativeHeight="251658240" behindDoc="0" locked="0" layoutInCell="1" allowOverlap="1" wp14:anchorId="45F34E11" wp14:editId="482CC8FD">
                <wp:simplePos x="0" y="0"/>
                <wp:positionH relativeFrom="column">
                  <wp:posOffset>-62865</wp:posOffset>
                </wp:positionH>
                <wp:positionV relativeFrom="paragraph">
                  <wp:posOffset>1471295</wp:posOffset>
                </wp:positionV>
                <wp:extent cx="5600700" cy="1421130"/>
                <wp:effectExtent l="635" t="0" r="0" b="3175"/>
                <wp:wrapTight wrapText="bothSides">
                  <wp:wrapPolygon edited="0">
                    <wp:start x="0" y="0"/>
                    <wp:lineTo x="21600" y="0"/>
                    <wp:lineTo x="21600" y="21600"/>
                    <wp:lineTo x="0" y="2160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2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6C96E" w14:textId="77777777" w:rsidR="000C3E4F" w:rsidRPr="00E938AC" w:rsidRDefault="000C3E4F" w:rsidP="00F968B6">
                            <w:pPr>
                              <w:ind w:left="180"/>
                              <w:rPr>
                                <w:rFonts w:ascii="Times New Roman" w:hAnsi="Times New Roman"/>
                                <w:sz w:val="22"/>
                              </w:rPr>
                            </w:pPr>
                            <w:r w:rsidRPr="00E938AC">
                              <w:rPr>
                                <w:rFonts w:ascii="Times New Roman" w:hAnsi="Times New Roman"/>
                                <w:sz w:val="22"/>
                              </w:rPr>
                              <w:t>Sources:</w:t>
                            </w:r>
                          </w:p>
                          <w:p w14:paraId="796A3FF9" w14:textId="77777777" w:rsidR="000C3E4F" w:rsidRPr="00793FBB" w:rsidRDefault="000C3E4F" w:rsidP="008458EA">
                            <w:pPr>
                              <w:ind w:left="360"/>
                              <w:rPr>
                                <w:rFonts w:ascii="Times New Roman" w:hAnsi="Times New Roman"/>
                                <w:sz w:val="20"/>
                              </w:rPr>
                            </w:pPr>
                            <w:r w:rsidRPr="00793FBB">
                              <w:rPr>
                                <w:rFonts w:ascii="Times New Roman" w:hAnsi="Times New Roman"/>
                                <w:sz w:val="20"/>
                              </w:rPr>
                              <w:t xml:space="preserve">Some of this advice was </w:t>
                            </w:r>
                            <w:r>
                              <w:rPr>
                                <w:rFonts w:ascii="Times New Roman" w:hAnsi="Times New Roman"/>
                                <w:sz w:val="20"/>
                              </w:rPr>
                              <w:t xml:space="preserve">taken and </w:t>
                            </w:r>
                            <w:r w:rsidRPr="00793FBB">
                              <w:rPr>
                                <w:rFonts w:ascii="Times New Roman" w:hAnsi="Times New Roman"/>
                                <w:sz w:val="20"/>
                              </w:rPr>
                              <w:t xml:space="preserve">adapted from Jan D’Arcy’s </w:t>
                            </w:r>
                            <w:r w:rsidRPr="00793FBB">
                              <w:rPr>
                                <w:rFonts w:ascii="Times New Roman" w:hAnsi="Times New Roman"/>
                                <w:i/>
                                <w:sz w:val="20"/>
                              </w:rPr>
                              <w:t>Technically Speaking</w:t>
                            </w:r>
                            <w:r w:rsidRPr="00793FBB">
                              <w:rPr>
                                <w:rFonts w:ascii="Times New Roman" w:hAnsi="Times New Roman"/>
                                <w:sz w:val="20"/>
                              </w:rPr>
                              <w:t xml:space="preserve">. </w:t>
                            </w:r>
                            <w:proofErr w:type="spellStart"/>
                            <w:r w:rsidRPr="00793FBB">
                              <w:rPr>
                                <w:rFonts w:ascii="Times New Roman" w:hAnsi="Times New Roman"/>
                                <w:sz w:val="20"/>
                              </w:rPr>
                              <w:t>Batelle</w:t>
                            </w:r>
                            <w:proofErr w:type="spellEnd"/>
                            <w:r w:rsidRPr="00793FBB">
                              <w:rPr>
                                <w:rFonts w:ascii="Times New Roman" w:hAnsi="Times New Roman"/>
                                <w:sz w:val="20"/>
                              </w:rPr>
                              <w:t xml:space="preserve"> Press</w:t>
                            </w:r>
                            <w:r>
                              <w:rPr>
                                <w:rFonts w:ascii="Times New Roman" w:hAnsi="Times New Roman"/>
                                <w:sz w:val="20"/>
                              </w:rPr>
                              <w:t>:</w:t>
                            </w:r>
                            <w:r w:rsidRPr="00793FBB">
                              <w:rPr>
                                <w:rFonts w:ascii="Times New Roman" w:hAnsi="Times New Roman"/>
                                <w:sz w:val="20"/>
                              </w:rPr>
                              <w:t xml:space="preserve"> Columbus, OH</w:t>
                            </w:r>
                            <w:r>
                              <w:rPr>
                                <w:rFonts w:ascii="Times New Roman" w:hAnsi="Times New Roman"/>
                                <w:sz w:val="20"/>
                              </w:rPr>
                              <w:t xml:space="preserve">, </w:t>
                            </w:r>
                            <w:r w:rsidRPr="00793FBB">
                              <w:rPr>
                                <w:rFonts w:ascii="Times New Roman" w:hAnsi="Times New Roman"/>
                                <w:sz w:val="20"/>
                              </w:rPr>
                              <w:t xml:space="preserve">1998. </w:t>
                            </w:r>
                          </w:p>
                          <w:p w14:paraId="7C252A71" w14:textId="77777777" w:rsidR="000C3E4F" w:rsidRPr="00793FBB" w:rsidRDefault="000C3E4F" w:rsidP="008458EA">
                            <w:pPr>
                              <w:ind w:left="360" w:hanging="270"/>
                              <w:rPr>
                                <w:rFonts w:ascii="Times New Roman" w:hAnsi="Times New Roman"/>
                                <w:sz w:val="20"/>
                              </w:rPr>
                            </w:pPr>
                          </w:p>
                          <w:p w14:paraId="38DA1BF9" w14:textId="77777777" w:rsidR="000C3E4F" w:rsidRPr="00793FBB" w:rsidRDefault="000C3E4F" w:rsidP="00F968B6">
                            <w:pPr>
                              <w:ind w:left="360"/>
                              <w:rPr>
                                <w:rFonts w:ascii="Times New Roman" w:hAnsi="Times New Roman"/>
                                <w:sz w:val="20"/>
                              </w:rPr>
                            </w:pPr>
                            <w:r>
                              <w:rPr>
                                <w:rFonts w:ascii="Times New Roman" w:hAnsi="Times New Roman"/>
                                <w:sz w:val="20"/>
                              </w:rPr>
                              <w:t>Extended q</w:t>
                            </w:r>
                            <w:r w:rsidRPr="00793FBB">
                              <w:rPr>
                                <w:rFonts w:ascii="Times New Roman" w:hAnsi="Times New Roman"/>
                                <w:sz w:val="20"/>
                              </w:rPr>
                              <w:t xml:space="preserve">uote is </w:t>
                            </w:r>
                            <w:r>
                              <w:rPr>
                                <w:rFonts w:ascii="Times New Roman" w:hAnsi="Times New Roman"/>
                                <w:sz w:val="20"/>
                              </w:rPr>
                              <w:t xml:space="preserve">taken </w:t>
                            </w:r>
                            <w:r w:rsidRPr="00793FBB">
                              <w:rPr>
                                <w:rFonts w:ascii="Times New Roman" w:hAnsi="Times New Roman"/>
                                <w:sz w:val="20"/>
                              </w:rPr>
                              <w:t xml:space="preserve">from “An immune system for the planet: An exclusive interview with Nathan Wolfe” (3/27/2009), TED: http://blog.ted.com/2009/03/27/an_immune_syste/ </w:t>
                            </w:r>
                          </w:p>
                          <w:p w14:paraId="22700117" w14:textId="77777777" w:rsidR="000C3E4F" w:rsidRPr="00793FBB" w:rsidRDefault="000C3E4F" w:rsidP="008458EA">
                            <w:pPr>
                              <w:ind w:left="360"/>
                              <w:rPr>
                                <w:rFonts w:ascii="Times New Roman" w:hAnsi="Times New Roman"/>
                                <w:sz w:val="20"/>
                              </w:rPr>
                            </w:pPr>
                          </w:p>
                          <w:p w14:paraId="3DE69CD5" w14:textId="77777777" w:rsidR="000C3E4F" w:rsidRPr="00E938AC" w:rsidRDefault="000C3E4F" w:rsidP="00E938AC">
                            <w:pPr>
                              <w:ind w:left="360"/>
                              <w:rPr>
                                <w:rFonts w:ascii="Times New Roman" w:hAnsi="Times New Roman"/>
                                <w:sz w:val="20"/>
                              </w:rPr>
                            </w:pPr>
                            <w:r w:rsidRPr="00793FBB">
                              <w:rPr>
                                <w:rFonts w:ascii="Times New Roman" w:hAnsi="Times New Roman"/>
                                <w:sz w:val="20"/>
                              </w:rPr>
                              <w:t xml:space="preserve">Handout prepared by Tracy Volz, PhD, </w:t>
                            </w:r>
                            <w:r w:rsidR="00C65F1B">
                              <w:rPr>
                                <w:rFonts w:ascii="Times New Roman" w:hAnsi="Times New Roman"/>
                                <w:sz w:val="20"/>
                              </w:rPr>
                              <w:t>Brown</w:t>
                            </w:r>
                            <w:r w:rsidRPr="00793FBB">
                              <w:rPr>
                                <w:rFonts w:ascii="Times New Roman" w:hAnsi="Times New Roman"/>
                                <w:sz w:val="20"/>
                              </w:rPr>
                              <w:t xml:space="preserve"> </w:t>
                            </w:r>
                            <w:r w:rsidR="00C65F1B">
                              <w:rPr>
                                <w:rFonts w:ascii="Times New Roman" w:hAnsi="Times New Roman"/>
                                <w:sz w:val="20"/>
                              </w:rPr>
                              <w:t>School of Engineering</w:t>
                            </w:r>
                            <w:r w:rsidRPr="00793FBB">
                              <w:rPr>
                                <w:rFonts w:ascii="Times New Roman" w:hAnsi="Times New Roman"/>
                                <w:sz w:val="20"/>
                              </w:rPr>
                              <w:t>, 2010.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4.9pt;margin-top:115.85pt;width:441pt;height:11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" filled="f" stroked="f">
                <v:textbox inset=",7.2pt,,7.2pt">
                  <w:txbxContent>
                    <w:p w14:paraId="2206C96E" w14:textId="77777777" w:rsidR="000C3E4F" w:rsidRPr="00E938AC" w:rsidRDefault="000C3E4F" w:rsidP="00F968B6">
                      <w:pPr>
                        <w:ind w:left="180"/>
                        <w:rPr>
                          <w:rFonts w:ascii="Times New Roman" w:hAnsi="Times New Roman"/>
                          <w:sz w:val="22"/>
                        </w:rPr>
                      </w:pPr>
                      <w:r w:rsidRPr="00E938AC">
                        <w:rPr>
                          <w:rFonts w:ascii="Times New Roman" w:hAnsi="Times New Roman"/>
                          <w:sz w:val="22"/>
                        </w:rPr>
                        <w:t>Sources:</w:t>
                      </w:r>
                    </w:p>
                    <w:p w14:paraId="796A3FF9" w14:textId="77777777" w:rsidR="000C3E4F" w:rsidRPr="00793FBB" w:rsidRDefault="000C3E4F" w:rsidP="008458EA">
                      <w:pPr>
                        <w:ind w:left="360"/>
                        <w:rPr>
                          <w:rFonts w:ascii="Times New Roman" w:hAnsi="Times New Roman"/>
                          <w:sz w:val="20"/>
                        </w:rPr>
                      </w:pPr>
                      <w:r w:rsidRPr="00793FBB">
                        <w:rPr>
                          <w:rFonts w:ascii="Times New Roman" w:hAnsi="Times New Roman"/>
                          <w:sz w:val="20"/>
                        </w:rPr>
                        <w:t xml:space="preserve">Some of this advice was </w:t>
                      </w:r>
                      <w:r>
                        <w:rPr>
                          <w:rFonts w:ascii="Times New Roman" w:hAnsi="Times New Roman"/>
                          <w:sz w:val="20"/>
                        </w:rPr>
                        <w:t xml:space="preserve">taken and </w:t>
                      </w:r>
                      <w:r w:rsidRPr="00793FBB">
                        <w:rPr>
                          <w:rFonts w:ascii="Times New Roman" w:hAnsi="Times New Roman"/>
                          <w:sz w:val="20"/>
                        </w:rPr>
                        <w:t xml:space="preserve">adapted from Jan D’Arcy’s </w:t>
                      </w:r>
                      <w:r w:rsidRPr="00793FBB">
                        <w:rPr>
                          <w:rFonts w:ascii="Times New Roman" w:hAnsi="Times New Roman"/>
                          <w:i/>
                          <w:sz w:val="20"/>
                        </w:rPr>
                        <w:t>Technically Speaking</w:t>
                      </w:r>
                      <w:r w:rsidRPr="00793FBB">
                        <w:rPr>
                          <w:rFonts w:ascii="Times New Roman" w:hAnsi="Times New Roman"/>
                          <w:sz w:val="20"/>
                        </w:rPr>
                        <w:t>. Batelle Press</w:t>
                      </w:r>
                      <w:r>
                        <w:rPr>
                          <w:rFonts w:ascii="Times New Roman" w:hAnsi="Times New Roman"/>
                          <w:sz w:val="20"/>
                        </w:rPr>
                        <w:t>:</w:t>
                      </w:r>
                      <w:r w:rsidRPr="00793FBB">
                        <w:rPr>
                          <w:rFonts w:ascii="Times New Roman" w:hAnsi="Times New Roman"/>
                          <w:sz w:val="20"/>
                        </w:rPr>
                        <w:t xml:space="preserve"> Columbus, OH</w:t>
                      </w:r>
                      <w:r>
                        <w:rPr>
                          <w:rFonts w:ascii="Times New Roman" w:hAnsi="Times New Roman"/>
                          <w:sz w:val="20"/>
                        </w:rPr>
                        <w:t xml:space="preserve">, </w:t>
                      </w:r>
                      <w:r w:rsidRPr="00793FBB">
                        <w:rPr>
                          <w:rFonts w:ascii="Times New Roman" w:hAnsi="Times New Roman"/>
                          <w:sz w:val="20"/>
                        </w:rPr>
                        <w:t xml:space="preserve">1998. </w:t>
                      </w:r>
                    </w:p>
                    <w:p w14:paraId="7C252A71" w14:textId="77777777" w:rsidR="000C3E4F" w:rsidRPr="00793FBB" w:rsidRDefault="000C3E4F" w:rsidP="008458EA">
                      <w:pPr>
                        <w:ind w:left="360" w:hanging="270"/>
                        <w:rPr>
                          <w:rFonts w:ascii="Times New Roman" w:hAnsi="Times New Roman"/>
                          <w:sz w:val="20"/>
                        </w:rPr>
                      </w:pPr>
                    </w:p>
                    <w:p w14:paraId="38DA1BF9" w14:textId="77777777" w:rsidR="000C3E4F" w:rsidRPr="00793FBB" w:rsidRDefault="000C3E4F" w:rsidP="00F968B6">
                      <w:pPr>
                        <w:ind w:left="360"/>
                        <w:rPr>
                          <w:rFonts w:ascii="Times New Roman" w:hAnsi="Times New Roman"/>
                          <w:sz w:val="20"/>
                        </w:rPr>
                      </w:pPr>
                      <w:r>
                        <w:rPr>
                          <w:rFonts w:ascii="Times New Roman" w:hAnsi="Times New Roman"/>
                          <w:sz w:val="20"/>
                        </w:rPr>
                        <w:t>Extended q</w:t>
                      </w:r>
                      <w:r w:rsidRPr="00793FBB">
                        <w:rPr>
                          <w:rFonts w:ascii="Times New Roman" w:hAnsi="Times New Roman"/>
                          <w:sz w:val="20"/>
                        </w:rPr>
                        <w:t xml:space="preserve">uote is </w:t>
                      </w:r>
                      <w:r>
                        <w:rPr>
                          <w:rFonts w:ascii="Times New Roman" w:hAnsi="Times New Roman"/>
                          <w:sz w:val="20"/>
                        </w:rPr>
                        <w:t xml:space="preserve">taken </w:t>
                      </w:r>
                      <w:r w:rsidRPr="00793FBB">
                        <w:rPr>
                          <w:rFonts w:ascii="Times New Roman" w:hAnsi="Times New Roman"/>
                          <w:sz w:val="20"/>
                        </w:rPr>
                        <w:t xml:space="preserve">from “An immune system for the planet: An exclusive interview with Nathan Wolfe” (3/27/2009), TED: http://blog.ted.com/2009/03/27/an_immune_syste/ </w:t>
                      </w:r>
                    </w:p>
                    <w:p w14:paraId="22700117" w14:textId="77777777" w:rsidR="000C3E4F" w:rsidRPr="00793FBB" w:rsidRDefault="000C3E4F" w:rsidP="008458EA">
                      <w:pPr>
                        <w:ind w:left="360"/>
                        <w:rPr>
                          <w:rFonts w:ascii="Times New Roman" w:hAnsi="Times New Roman"/>
                          <w:sz w:val="20"/>
                        </w:rPr>
                      </w:pPr>
                    </w:p>
                    <w:p w14:paraId="3DE69CD5" w14:textId="77777777" w:rsidR="000C3E4F" w:rsidRPr="00E938AC" w:rsidRDefault="000C3E4F" w:rsidP="00E938AC">
                      <w:pPr>
                        <w:ind w:left="360"/>
                        <w:rPr>
                          <w:rFonts w:ascii="Times New Roman" w:hAnsi="Times New Roman"/>
                          <w:sz w:val="20"/>
                        </w:rPr>
                      </w:pPr>
                      <w:r w:rsidRPr="00793FBB">
                        <w:rPr>
                          <w:rFonts w:ascii="Times New Roman" w:hAnsi="Times New Roman"/>
                          <w:sz w:val="20"/>
                        </w:rPr>
                        <w:t xml:space="preserve">Handout prepared by Tracy Volz, PhD, </w:t>
                      </w:r>
                      <w:r w:rsidR="00C65F1B">
                        <w:rPr>
                          <w:rFonts w:ascii="Times New Roman" w:hAnsi="Times New Roman"/>
                          <w:sz w:val="20"/>
                        </w:rPr>
                        <w:t>Brown</w:t>
                      </w:r>
                      <w:r w:rsidRPr="00793FBB">
                        <w:rPr>
                          <w:rFonts w:ascii="Times New Roman" w:hAnsi="Times New Roman"/>
                          <w:sz w:val="20"/>
                        </w:rPr>
                        <w:t xml:space="preserve"> </w:t>
                      </w:r>
                      <w:r w:rsidR="00C65F1B">
                        <w:rPr>
                          <w:rFonts w:ascii="Times New Roman" w:hAnsi="Times New Roman"/>
                          <w:sz w:val="20"/>
                        </w:rPr>
                        <w:t>School of Engineering</w:t>
                      </w:r>
                      <w:r w:rsidRPr="00793FBB">
                        <w:rPr>
                          <w:rFonts w:ascii="Times New Roman" w:hAnsi="Times New Roman"/>
                          <w:sz w:val="20"/>
                        </w:rPr>
                        <w:t>, 2010.</w:t>
                      </w:r>
                    </w:p>
                  </w:txbxContent>
                </v:textbox>
                <w10:wrap type="tight"/>
              </v:shape>
            </w:pict>
          </mc:Fallback>
        </mc:AlternateContent>
      </w:r>
    </w:p>
    <w:sectPr w:rsidR="00A714AA" w:rsidRPr="00303C83" w:rsidSect="005F67C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03F"/>
    <w:multiLevelType w:val="multilevel"/>
    <w:tmpl w:val="681669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B45313E"/>
    <w:multiLevelType w:val="hybridMultilevel"/>
    <w:tmpl w:val="BA48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702788"/>
    <w:multiLevelType w:val="hybridMultilevel"/>
    <w:tmpl w:val="260AA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BF1647"/>
    <w:multiLevelType w:val="hybridMultilevel"/>
    <w:tmpl w:val="CB30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7C7"/>
    <w:rsid w:val="0004557A"/>
    <w:rsid w:val="00075E94"/>
    <w:rsid w:val="000855AA"/>
    <w:rsid w:val="00086B56"/>
    <w:rsid w:val="000A4BB4"/>
    <w:rsid w:val="000C3E4F"/>
    <w:rsid w:val="000C746F"/>
    <w:rsid w:val="000F0CF8"/>
    <w:rsid w:val="00115962"/>
    <w:rsid w:val="001251BC"/>
    <w:rsid w:val="0015367D"/>
    <w:rsid w:val="00171DCF"/>
    <w:rsid w:val="001B4BFF"/>
    <w:rsid w:val="002347C6"/>
    <w:rsid w:val="0026149E"/>
    <w:rsid w:val="00292BE3"/>
    <w:rsid w:val="002A1372"/>
    <w:rsid w:val="002B0E18"/>
    <w:rsid w:val="002E4D64"/>
    <w:rsid w:val="00303C83"/>
    <w:rsid w:val="00305F01"/>
    <w:rsid w:val="003121EE"/>
    <w:rsid w:val="0033459C"/>
    <w:rsid w:val="003448FB"/>
    <w:rsid w:val="00376F84"/>
    <w:rsid w:val="003773A7"/>
    <w:rsid w:val="00387E48"/>
    <w:rsid w:val="0039385E"/>
    <w:rsid w:val="003F0768"/>
    <w:rsid w:val="003F7866"/>
    <w:rsid w:val="00444E6A"/>
    <w:rsid w:val="004D478B"/>
    <w:rsid w:val="005162E4"/>
    <w:rsid w:val="00537D79"/>
    <w:rsid w:val="005E3DA8"/>
    <w:rsid w:val="005E58E4"/>
    <w:rsid w:val="005F67C7"/>
    <w:rsid w:val="006C323E"/>
    <w:rsid w:val="0071510D"/>
    <w:rsid w:val="00793FBB"/>
    <w:rsid w:val="007A195D"/>
    <w:rsid w:val="007A6301"/>
    <w:rsid w:val="00821B10"/>
    <w:rsid w:val="008458EA"/>
    <w:rsid w:val="00883D45"/>
    <w:rsid w:val="008B4CB0"/>
    <w:rsid w:val="008C7863"/>
    <w:rsid w:val="00937D15"/>
    <w:rsid w:val="00951746"/>
    <w:rsid w:val="00964E6E"/>
    <w:rsid w:val="00A714AA"/>
    <w:rsid w:val="00AB1254"/>
    <w:rsid w:val="00AD5BA0"/>
    <w:rsid w:val="00B235B2"/>
    <w:rsid w:val="00B409CD"/>
    <w:rsid w:val="00BA7B94"/>
    <w:rsid w:val="00BE2BD0"/>
    <w:rsid w:val="00C37707"/>
    <w:rsid w:val="00C65F1B"/>
    <w:rsid w:val="00C743B9"/>
    <w:rsid w:val="00CD156D"/>
    <w:rsid w:val="00CF48BF"/>
    <w:rsid w:val="00CF71A8"/>
    <w:rsid w:val="00D564E2"/>
    <w:rsid w:val="00D94804"/>
    <w:rsid w:val="00DB5E97"/>
    <w:rsid w:val="00DD4307"/>
    <w:rsid w:val="00DE061B"/>
    <w:rsid w:val="00E112FC"/>
    <w:rsid w:val="00E2493A"/>
    <w:rsid w:val="00E26328"/>
    <w:rsid w:val="00E938AC"/>
    <w:rsid w:val="00EA45D2"/>
    <w:rsid w:val="00F968B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14C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6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61B"/>
    <w:pPr>
      <w:ind w:left="720"/>
      <w:contextualSpacing/>
    </w:pPr>
  </w:style>
  <w:style w:type="paragraph" w:styleId="NormalWeb">
    <w:name w:val="Normal (Web)"/>
    <w:basedOn w:val="Normal"/>
    <w:uiPriority w:val="99"/>
    <w:rsid w:val="007A195D"/>
    <w:pPr>
      <w:spacing w:beforeLines="1" w:afterLines="1"/>
    </w:pPr>
    <w:rPr>
      <w:rFonts w:ascii="Times" w:hAnsi="Times" w:cs="Times New Roman"/>
      <w:sz w:val="20"/>
      <w:szCs w:val="20"/>
    </w:rPr>
  </w:style>
  <w:style w:type="character" w:styleId="Strong">
    <w:name w:val="Strong"/>
    <w:basedOn w:val="DefaultParagraphFont"/>
    <w:uiPriority w:val="22"/>
    <w:rsid w:val="00951746"/>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6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61B"/>
    <w:pPr>
      <w:ind w:left="720"/>
      <w:contextualSpacing/>
    </w:pPr>
  </w:style>
  <w:style w:type="paragraph" w:styleId="NormalWeb">
    <w:name w:val="Normal (Web)"/>
    <w:basedOn w:val="Normal"/>
    <w:uiPriority w:val="99"/>
    <w:rsid w:val="007A195D"/>
    <w:pPr>
      <w:spacing w:beforeLines="1" w:afterLines="1"/>
    </w:pPr>
    <w:rPr>
      <w:rFonts w:ascii="Times" w:hAnsi="Times" w:cs="Times New Roman"/>
      <w:sz w:val="20"/>
      <w:szCs w:val="20"/>
    </w:rPr>
  </w:style>
  <w:style w:type="character" w:styleId="Strong">
    <w:name w:val="Strong"/>
    <w:basedOn w:val="DefaultParagraphFont"/>
    <w:uiPriority w:val="22"/>
    <w:rsid w:val="0095174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759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5995</Characters>
  <Application>Microsoft Macintosh Word</Application>
  <DocSecurity>0</DocSecurity>
  <Lines>49</Lines>
  <Paragraphs>14</Paragraphs>
  <ScaleCrop>false</ScaleCrop>
  <Company>Rice University</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Volz</dc:creator>
  <cp:keywords/>
  <cp:lastModifiedBy>Tracy Volz</cp:lastModifiedBy>
  <cp:revision>2</cp:revision>
  <cp:lastPrinted>2010-11-18T15:17:00Z</cp:lastPrinted>
  <dcterms:created xsi:type="dcterms:W3CDTF">2012-09-05T16:26:00Z</dcterms:created>
  <dcterms:modified xsi:type="dcterms:W3CDTF">2012-09-05T16:26:00Z</dcterms:modified>
</cp:coreProperties>
</file>